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54" w:rsidRDefault="00EB3A1B">
      <w:pPr>
        <w:pStyle w:val="Standard"/>
        <w:rPr>
          <w:rFonts w:ascii="Arial" w:hAnsi="Arial" w:cs="Arial"/>
          <w:color w:val="9B0E14"/>
          <w:sz w:val="20"/>
          <w:szCs w:val="20"/>
        </w:rPr>
      </w:pPr>
      <w:r>
        <w:rPr>
          <w:rFonts w:ascii="Arial" w:hAnsi="Arial" w:cs="Arial"/>
          <w:noProof/>
          <w:color w:val="9B0E14"/>
          <w:sz w:val="20"/>
          <w:szCs w:val="20"/>
          <w:lang w:eastAsia="it-IT" w:bidi="ar-SA"/>
        </w:rPr>
        <w:drawing>
          <wp:inline distT="0" distB="0" distL="0" distR="0">
            <wp:extent cx="5143679" cy="885960"/>
            <wp:effectExtent l="0" t="0" r="0" b="9390"/>
            <wp:docPr id="1" name="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679" cy="8859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0E54" w:rsidRDefault="00FC0E54">
      <w:pPr>
        <w:pStyle w:val="Standard"/>
        <w:rPr>
          <w:rFonts w:ascii="Arial" w:hAnsi="Arial" w:cs="Arial"/>
          <w:color w:val="555555"/>
          <w:sz w:val="20"/>
          <w:szCs w:val="20"/>
        </w:rPr>
      </w:pPr>
    </w:p>
    <w:p w:rsidR="00FC0E54" w:rsidRDefault="00FC0E54">
      <w:pPr>
        <w:pStyle w:val="Standard"/>
        <w:rPr>
          <w:rFonts w:ascii="Arial" w:hAnsi="Arial" w:cs="Arial"/>
          <w:color w:val="555555"/>
          <w:sz w:val="20"/>
          <w:szCs w:val="20"/>
        </w:rPr>
      </w:pPr>
    </w:p>
    <w:p w:rsidR="00FC0E54" w:rsidRDefault="00EB3A1B">
      <w:pPr>
        <w:pStyle w:val="Standard"/>
        <w:jc w:val="center"/>
        <w:rPr>
          <w:i/>
          <w:iCs/>
          <w:sz w:val="32"/>
        </w:rPr>
      </w:pPr>
      <w:r>
        <w:rPr>
          <w:i/>
          <w:iCs/>
          <w:noProof/>
          <w:sz w:val="32"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-289440</wp:posOffset>
            </wp:positionH>
            <wp:positionV relativeFrom="paragraph">
              <wp:posOffset>-3240</wp:posOffset>
            </wp:positionV>
            <wp:extent cx="800280" cy="783720"/>
            <wp:effectExtent l="0" t="0" r="0" b="0"/>
            <wp:wrapSquare wrapText="bothSides"/>
            <wp:docPr id="2" name="logo gra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280" cy="7837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E6DF2">
        <w:rPr>
          <w:i/>
          <w:iCs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6" type="#_x0000_t75" alt="Oggetto OLE" style="position:absolute;left:0;text-align:left;margin-left:439.4pt;margin-top:0;width:61.5pt;height:60.1pt;z-index:2;visibility:visible;mso-wrap-style:square;mso-position-horizontal-relative:text;mso-position-vertical-relative:text">
            <v:imagedata r:id="rId9" o:title="Oggetto OLE"/>
            <w10:wrap type="square"/>
          </v:shape>
          <o:OLEObject Type="Embed" ProgID="Word.Picture.8" ShapeID="Oggetto1" DrawAspect="Content" ObjectID="_1550397224" r:id="rId10"/>
        </w:object>
      </w:r>
      <w:r>
        <w:rPr>
          <w:i/>
          <w:iCs/>
          <w:sz w:val="32"/>
        </w:rPr>
        <w:t>Istituto Istruzione Superiore “Michele Sanmicheli”</w:t>
      </w:r>
    </w:p>
    <w:p w:rsidR="00FC0E54" w:rsidRDefault="00EB3A1B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 Servizi Commerciali</w:t>
      </w:r>
    </w:p>
    <w:p w:rsidR="00FC0E54" w:rsidRDefault="00EB3A1B">
      <w:pPr>
        <w:pStyle w:val="Standard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FC0E54" w:rsidRDefault="00EB3A1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cap 37129 Verona</w:t>
      </w:r>
    </w:p>
    <w:p w:rsidR="00FC0E54" w:rsidRDefault="00EB3A1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Tel 0458003721 -  Fax 0458002645  -  C.F. 80017760234</w:t>
      </w:r>
    </w:p>
    <w:p w:rsidR="00FC0E54" w:rsidRDefault="00EB3A1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Sede succursale Via Selinunte, 68 -  Tel.0454937530 – Fax 0454937531</w:t>
      </w:r>
    </w:p>
    <w:p w:rsidR="00FC0E54" w:rsidRDefault="00EB3A1B">
      <w:pPr>
        <w:pStyle w:val="Standard"/>
        <w:jc w:val="center"/>
      </w:pPr>
      <w:r>
        <w:rPr>
          <w:sz w:val="20"/>
          <w:szCs w:val="20"/>
        </w:rPr>
        <w:t>www.sanmicheli.gov.it – ufficio.protocollo@sanmicheli.gov.it - vris009002@pec.sanmicheli.it</w:t>
      </w:r>
    </w:p>
    <w:p w:rsidR="00FC0E54" w:rsidRDefault="00EB3A1B">
      <w:pPr>
        <w:pStyle w:val="Standard"/>
        <w:tabs>
          <w:tab w:val="left" w:pos="3840"/>
        </w:tabs>
      </w:pPr>
      <w:r>
        <w:tab/>
      </w:r>
    </w:p>
    <w:p w:rsidR="00FC0E54" w:rsidRDefault="00EB3A1B">
      <w:pPr>
        <w:pStyle w:val="Standard"/>
      </w:pPr>
      <w:r>
        <w:t xml:space="preserve"> </w:t>
      </w:r>
      <w:r w:rsidR="00442586">
        <w:t>Verona 07/03/17</w:t>
      </w:r>
      <w:r>
        <w:t xml:space="preserve">     </w:t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</w:r>
      <w:r w:rsidR="00442586">
        <w:tab/>
        <w:t>Circ. 476</w:t>
      </w:r>
      <w:r>
        <w:t xml:space="preserve">                                                                                                 </w:t>
      </w:r>
      <w:r w:rsidR="00442586">
        <w:t xml:space="preserve">                            </w:t>
      </w:r>
    </w:p>
    <w:p w:rsidR="00FC0E54" w:rsidRDefault="00FC0E54">
      <w:pPr>
        <w:pStyle w:val="Standard"/>
        <w:spacing w:line="360" w:lineRule="auto"/>
        <w:jc w:val="both"/>
      </w:pPr>
    </w:p>
    <w:p w:rsidR="00FC0E54" w:rsidRDefault="00EB3A1B" w:rsidP="00442586">
      <w:pPr>
        <w:pStyle w:val="Standard"/>
        <w:spacing w:line="360" w:lineRule="auto"/>
        <w:jc w:val="right"/>
      </w:pPr>
      <w:r>
        <w:t>A tutti i docenti di Matematica</w:t>
      </w:r>
    </w:p>
    <w:p w:rsidR="00FC0E54" w:rsidRDefault="00FC0E54">
      <w:pPr>
        <w:pStyle w:val="Standard"/>
        <w:spacing w:line="360" w:lineRule="auto"/>
        <w:jc w:val="both"/>
      </w:pPr>
    </w:p>
    <w:p w:rsidR="00FC0E54" w:rsidRDefault="00EB3A1B">
      <w:pPr>
        <w:pStyle w:val="Standard"/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E54" w:rsidRDefault="00EB3A1B">
      <w:pPr>
        <w:pStyle w:val="Standard"/>
        <w:shd w:val="clear" w:color="auto" w:fill="FFFFFF"/>
        <w:jc w:val="both"/>
      </w:pPr>
      <w:r>
        <w:rPr>
          <w:b/>
          <w:sz w:val="28"/>
          <w:szCs w:val="28"/>
        </w:rPr>
        <w:t>Oggetto:</w:t>
      </w:r>
      <w:r>
        <w:rPr>
          <w:b/>
        </w:rPr>
        <w:t xml:space="preserve"> </w:t>
      </w:r>
      <w:r>
        <w:rPr>
          <w:b/>
          <w:color w:val="000000"/>
          <w:shd w:val="clear" w:color="auto" w:fill="FFFFFF"/>
        </w:rPr>
        <w:t>CONVOCAZIONE STRAORDINARIA DEL D</w:t>
      </w:r>
      <w:r w:rsidR="00BD7E65">
        <w:rPr>
          <w:b/>
          <w:color w:val="000000"/>
          <w:shd w:val="clear" w:color="auto" w:fill="FFFFFF"/>
        </w:rPr>
        <w:t>I</w:t>
      </w:r>
      <w:bookmarkStart w:id="0" w:name="_GoBack"/>
      <w:bookmarkEnd w:id="0"/>
      <w:r>
        <w:rPr>
          <w:b/>
          <w:color w:val="000000"/>
          <w:shd w:val="clear" w:color="auto" w:fill="FFFFFF"/>
        </w:rPr>
        <w:t>PARTIMENTO DI    MATEMATICA</w:t>
      </w:r>
    </w:p>
    <w:p w:rsidR="00FC0E54" w:rsidRDefault="00FC0E54">
      <w:pPr>
        <w:pStyle w:val="Standard"/>
        <w:shd w:val="clear" w:color="auto" w:fill="FFFFFF"/>
        <w:jc w:val="both"/>
      </w:pPr>
    </w:p>
    <w:p w:rsidR="00FC0E54" w:rsidRDefault="00EB3A1B">
      <w:pPr>
        <w:pStyle w:val="Standard"/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Si comunica che il Dipartimento in oggetto viene convocato in seduta straordinaria venerdì 10/03/17 alle ore 14.15 presso la sede centrale (con ritrovo in sala insegnanti), per discutere il seguente o.d.g.:</w:t>
      </w:r>
    </w:p>
    <w:p w:rsidR="00FC0E54" w:rsidRDefault="00FC0E54">
      <w:pPr>
        <w:pStyle w:val="Standard"/>
        <w:shd w:val="clear" w:color="auto" w:fill="FFFFFF"/>
        <w:jc w:val="both"/>
        <w:rPr>
          <w:color w:val="000000"/>
          <w:shd w:val="clear" w:color="auto" w:fill="FFFFFF"/>
        </w:rPr>
      </w:pPr>
    </w:p>
    <w:p w:rsidR="00FC0E54" w:rsidRDefault="00EB3A1B">
      <w:pPr>
        <w:pStyle w:val="Standard"/>
        <w:numPr>
          <w:ilvl w:val="0"/>
          <w:numId w:val="1"/>
        </w:numPr>
        <w:shd w:val="clear" w:color="auto" w:fill="FFFFFF"/>
        <w:jc w:val="both"/>
      </w:pPr>
      <w:r>
        <w:rPr>
          <w:b/>
          <w:bCs/>
          <w:color w:val="1F497D"/>
        </w:rPr>
        <w:t>a</w:t>
      </w:r>
      <w:r>
        <w:rPr>
          <w:color w:val="1F497D"/>
        </w:rPr>
        <w:t>desione al pretest di Matematica da somministrare alle classe quinte, anche in vista di una eventuale riforma dell’esame di stato;</w:t>
      </w:r>
    </w:p>
    <w:p w:rsidR="00FC0E54" w:rsidRDefault="00EB3A1B">
      <w:pPr>
        <w:pStyle w:val="Standard"/>
        <w:numPr>
          <w:ilvl w:val="0"/>
          <w:numId w:val="1"/>
        </w:numPr>
        <w:shd w:val="clear" w:color="auto" w:fill="FFFFFF"/>
        <w:jc w:val="both"/>
      </w:pPr>
      <w:r>
        <w:rPr>
          <w:color w:val="1F497D"/>
        </w:rPr>
        <w:t>varie ed eventuali.</w:t>
      </w:r>
    </w:p>
    <w:p w:rsidR="00FC0E54" w:rsidRDefault="00FC0E54">
      <w:pPr>
        <w:pStyle w:val="Standard"/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:rsidR="00FC0E54" w:rsidRDefault="00FC0E54">
      <w:pPr>
        <w:pStyle w:val="Standard"/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:rsidR="00FC0E54" w:rsidRDefault="00FC0E54">
      <w:pPr>
        <w:pStyle w:val="Standard"/>
        <w:shd w:val="clear" w:color="auto" w:fill="FFFFFF"/>
        <w:jc w:val="both"/>
        <w:rPr>
          <w:b/>
          <w:bCs/>
          <w:color w:val="000000"/>
          <w:shd w:val="clear" w:color="auto" w:fill="FFFFFF"/>
        </w:rPr>
      </w:pPr>
    </w:p>
    <w:p w:rsidR="00FC0E54" w:rsidRDefault="00EB3A1B">
      <w:pPr>
        <w:pStyle w:val="Standard"/>
        <w:spacing w:line="360" w:lineRule="auto"/>
        <w:jc w:val="both"/>
      </w:pPr>
      <w:r>
        <w:t>La referente del Dipartimento di Matematica                                   La D.S. Prof. ssa Lina Pellegatta</w:t>
      </w:r>
    </w:p>
    <w:p w:rsidR="00FC0E54" w:rsidRDefault="00EB3A1B">
      <w:pPr>
        <w:pStyle w:val="Standard"/>
        <w:spacing w:line="360" w:lineRule="auto"/>
        <w:jc w:val="both"/>
      </w:pPr>
      <w:r>
        <w:t>Prof. ssa Marta Galvani</w:t>
      </w:r>
    </w:p>
    <w:p w:rsidR="00FC0E54" w:rsidRDefault="00FC0E54">
      <w:pPr>
        <w:pStyle w:val="Standard"/>
        <w:spacing w:line="360" w:lineRule="auto"/>
        <w:jc w:val="both"/>
      </w:pPr>
    </w:p>
    <w:p w:rsidR="00FC0E54" w:rsidRDefault="00EB3A1B">
      <w:pPr>
        <w:pStyle w:val="Standard"/>
      </w:pPr>
      <w:r>
        <w:rPr>
          <w:sz w:val="20"/>
          <w:szCs w:val="20"/>
        </w:rPr>
        <w:br/>
      </w:r>
    </w:p>
    <w:p w:rsidR="00FC0E54" w:rsidRDefault="00FC0E54">
      <w:pPr>
        <w:pStyle w:val="Standard"/>
      </w:pPr>
    </w:p>
    <w:p w:rsidR="00FC0E54" w:rsidRDefault="00FC0E54">
      <w:pPr>
        <w:pStyle w:val="Standard"/>
      </w:pPr>
    </w:p>
    <w:sectPr w:rsidR="00FC0E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F2" w:rsidRDefault="00FE6DF2">
      <w:r>
        <w:separator/>
      </w:r>
    </w:p>
  </w:endnote>
  <w:endnote w:type="continuationSeparator" w:id="0">
    <w:p w:rsidR="00FE6DF2" w:rsidRDefault="00FE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F2" w:rsidRDefault="00FE6DF2">
      <w:r>
        <w:rPr>
          <w:color w:val="000000"/>
        </w:rPr>
        <w:separator/>
      </w:r>
    </w:p>
  </w:footnote>
  <w:footnote w:type="continuationSeparator" w:id="0">
    <w:p w:rsidR="00FE6DF2" w:rsidRDefault="00FE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60458"/>
    <w:multiLevelType w:val="multilevel"/>
    <w:tmpl w:val="A17ECA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54"/>
    <w:rsid w:val="00442586"/>
    <w:rsid w:val="00844DC8"/>
    <w:rsid w:val="00A64E7D"/>
    <w:rsid w:val="00AB7DD3"/>
    <w:rsid w:val="00BD7E65"/>
    <w:rsid w:val="00EB3A1B"/>
    <w:rsid w:val="00FC0E54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E1D8BF-9103-460A-A185-4A52248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C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C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6</cp:revision>
  <cp:lastPrinted>2017-03-07T12:06:00Z</cp:lastPrinted>
  <dcterms:created xsi:type="dcterms:W3CDTF">2017-03-07T12:05:00Z</dcterms:created>
  <dcterms:modified xsi:type="dcterms:W3CDTF">2017-03-07T12:07:00Z</dcterms:modified>
</cp:coreProperties>
</file>