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ED" w:rsidRDefault="008262ED" w:rsidP="007D7397">
      <w:pPr>
        <w:spacing w:after="0" w:line="259" w:lineRule="auto"/>
        <w:ind w:left="0" w:right="0" w:firstLine="0"/>
        <w:jc w:val="left"/>
        <w:rPr>
          <w:noProof/>
        </w:rPr>
      </w:pPr>
    </w:p>
    <w:p w:rsidR="000E744E" w:rsidRDefault="008262ED" w:rsidP="008262ED">
      <w:pPr>
        <w:spacing w:after="0" w:line="259" w:lineRule="auto"/>
        <w:ind w:left="0" w:right="0" w:firstLine="0"/>
        <w:jc w:val="center"/>
      </w:pPr>
      <w:r>
        <w:rPr>
          <w:b/>
          <w:noProof/>
          <w:color w:val="000000"/>
          <w:sz w:val="24"/>
        </w:rPr>
        <w:drawing>
          <wp:inline distT="0" distB="0" distL="0" distR="0">
            <wp:extent cx="2558392" cy="806450"/>
            <wp:effectExtent l="0" t="0" r="0" b="0"/>
            <wp:docPr id="1" name="Immagine 1" descr="C:\Users\PC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01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74" cy="8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ED" w:rsidRDefault="008262ED" w:rsidP="008262ED">
      <w:pPr>
        <w:spacing w:after="0" w:line="259" w:lineRule="auto"/>
        <w:ind w:left="0" w:right="0" w:firstLine="0"/>
        <w:jc w:val="center"/>
      </w:pPr>
    </w:p>
    <w:p w:rsidR="000E744E" w:rsidRPr="001E11AE" w:rsidRDefault="007D7397">
      <w:pPr>
        <w:spacing w:after="0" w:line="240" w:lineRule="auto"/>
        <w:ind w:left="0" w:right="0" w:firstLine="0"/>
        <w:jc w:val="left"/>
      </w:pPr>
      <w:r w:rsidRPr="001E11AE">
        <w:rPr>
          <w:b/>
          <w:i/>
        </w:rPr>
        <w:t>Il 2</w:t>
      </w:r>
      <w:r w:rsidR="008262ED" w:rsidRPr="001E11AE">
        <w:rPr>
          <w:b/>
          <w:i/>
        </w:rPr>
        <w:t>0</w:t>
      </w:r>
      <w:r w:rsidRPr="001E11AE">
        <w:rPr>
          <w:b/>
          <w:i/>
        </w:rPr>
        <w:t xml:space="preserve"> </w:t>
      </w:r>
      <w:r w:rsidR="008262ED" w:rsidRPr="001E11AE">
        <w:rPr>
          <w:b/>
          <w:i/>
        </w:rPr>
        <w:t>febbraio 2018</w:t>
      </w:r>
      <w:r w:rsidRPr="001E11AE">
        <w:rPr>
          <w:b/>
          <w:i/>
        </w:rPr>
        <w:t xml:space="preserve"> tornano a Padova le selezioni locali </w:t>
      </w:r>
      <w:proofErr w:type="spellStart"/>
      <w:r w:rsidRPr="001E11AE">
        <w:rPr>
          <w:b/>
          <w:i/>
        </w:rPr>
        <w:t>FameLab</w:t>
      </w:r>
      <w:proofErr w:type="spellEnd"/>
      <w:r w:rsidRPr="001E11AE">
        <w:rPr>
          <w:b/>
          <w:i/>
        </w:rPr>
        <w:t xml:space="preserve"> 2017, il talent-show internazionale di divulgazione scientifica per scienziati under 40.  </w:t>
      </w:r>
    </w:p>
    <w:p w:rsidR="000E744E" w:rsidRPr="001E11AE" w:rsidRDefault="007D7397">
      <w:pPr>
        <w:spacing w:after="0" w:line="259" w:lineRule="auto"/>
        <w:ind w:left="0" w:right="0" w:firstLine="0"/>
        <w:jc w:val="left"/>
      </w:pPr>
      <w:r w:rsidRPr="001E11AE">
        <w:t xml:space="preserve"> </w:t>
      </w:r>
    </w:p>
    <w:p w:rsidR="000E744E" w:rsidRPr="001E11AE" w:rsidRDefault="007D7397">
      <w:pPr>
        <w:ind w:left="-5" w:right="244"/>
      </w:pPr>
      <w:proofErr w:type="spellStart"/>
      <w:r w:rsidRPr="001E11AE">
        <w:rPr>
          <w:b/>
        </w:rPr>
        <w:t>FameLab</w:t>
      </w:r>
      <w:proofErr w:type="spellEnd"/>
      <w:r w:rsidRPr="001E11AE">
        <w:rPr>
          <w:b/>
        </w:rPr>
        <w:t xml:space="preserve"> </w:t>
      </w:r>
      <w:proofErr w:type="spellStart"/>
      <w:r w:rsidRPr="001E11AE">
        <w:rPr>
          <w:b/>
        </w:rPr>
        <w:t>Talking</w:t>
      </w:r>
      <w:proofErr w:type="spellEnd"/>
      <w:r w:rsidRPr="001E11AE">
        <w:rPr>
          <w:b/>
        </w:rPr>
        <w:t xml:space="preserve"> Science</w:t>
      </w:r>
      <w:r w:rsidRPr="001E11AE">
        <w:t xml:space="preserve"> è una competizione internazionale per giovani ricercatori scientifici con il talento della comunicazione. L’evento è stato ideato da </w:t>
      </w:r>
      <w:proofErr w:type="spellStart"/>
      <w:r w:rsidRPr="001E11AE">
        <w:t>Cheltenham</w:t>
      </w:r>
      <w:proofErr w:type="spellEnd"/>
      <w:r w:rsidRPr="001E11AE">
        <w:t xml:space="preserve"> </w:t>
      </w:r>
      <w:proofErr w:type="spellStart"/>
      <w:r w:rsidRPr="001E11AE">
        <w:t>Festivals</w:t>
      </w:r>
      <w:proofErr w:type="spellEnd"/>
      <w:r w:rsidRPr="001E11AE">
        <w:t xml:space="preserve"> e promosso in tutto il mondo dal </w:t>
      </w:r>
      <w:proofErr w:type="spellStart"/>
      <w:r w:rsidRPr="001E11AE">
        <w:t>British</w:t>
      </w:r>
      <w:proofErr w:type="spellEnd"/>
      <w:r w:rsidRPr="001E11AE">
        <w:t xml:space="preserve"> </w:t>
      </w:r>
      <w:proofErr w:type="spellStart"/>
      <w:r w:rsidRPr="001E11AE">
        <w:t>Council</w:t>
      </w:r>
      <w:proofErr w:type="spellEnd"/>
      <w:r w:rsidRPr="001E11AE">
        <w:t xml:space="preserve"> in 28 paesi. In Italia l’evento è organizzato da </w:t>
      </w:r>
      <w:proofErr w:type="spellStart"/>
      <w:r w:rsidRPr="001E11AE">
        <w:t>Psiquadro</w:t>
      </w:r>
      <w:proofErr w:type="spellEnd"/>
      <w:r w:rsidRPr="001E11AE">
        <w:t xml:space="preserve"> in collaborazione con il </w:t>
      </w:r>
      <w:proofErr w:type="spellStart"/>
      <w:r w:rsidRPr="001E11AE">
        <w:t>British</w:t>
      </w:r>
      <w:proofErr w:type="spellEnd"/>
      <w:r w:rsidRPr="001E11AE">
        <w:t xml:space="preserve"> </w:t>
      </w:r>
      <w:proofErr w:type="spellStart"/>
      <w:r w:rsidRPr="001E11AE">
        <w:t>Council</w:t>
      </w:r>
      <w:proofErr w:type="spellEnd"/>
      <w:r w:rsidRPr="001E11AE">
        <w:t xml:space="preserve"> Italia.  </w:t>
      </w:r>
    </w:p>
    <w:p w:rsidR="000E744E" w:rsidRPr="001E11AE" w:rsidRDefault="007D7397">
      <w:pPr>
        <w:spacing w:after="0" w:line="259" w:lineRule="auto"/>
        <w:ind w:left="0" w:right="0" w:firstLine="0"/>
        <w:jc w:val="left"/>
      </w:pPr>
      <w:r w:rsidRPr="001E11AE">
        <w:t xml:space="preserve"> </w:t>
      </w:r>
    </w:p>
    <w:p w:rsidR="000E744E" w:rsidRPr="001E11AE" w:rsidRDefault="007D7397">
      <w:pPr>
        <w:spacing w:line="350" w:lineRule="auto"/>
        <w:ind w:left="-5" w:right="244"/>
      </w:pPr>
      <w:r w:rsidRPr="001E11AE">
        <w:t>La competizione</w:t>
      </w:r>
      <w:r w:rsidRPr="001E11AE">
        <w:rPr>
          <w:b/>
        </w:rPr>
        <w:t xml:space="preserve"> </w:t>
      </w:r>
      <w:proofErr w:type="spellStart"/>
      <w:r w:rsidRPr="001E11AE">
        <w:rPr>
          <w:b/>
        </w:rPr>
        <w:t>FameLab</w:t>
      </w:r>
      <w:proofErr w:type="spellEnd"/>
      <w:r w:rsidRPr="001E11AE">
        <w:rPr>
          <w:b/>
        </w:rPr>
        <w:t xml:space="preserve"> Italia</w:t>
      </w:r>
      <w:r w:rsidRPr="001E11AE">
        <w:t xml:space="preserve"> prevede lo svolgimento di </w:t>
      </w:r>
      <w:r w:rsidRPr="001E11AE">
        <w:rPr>
          <w:b/>
        </w:rPr>
        <w:t>selezioni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locali in 10 </w:t>
      </w:r>
      <w:proofErr w:type="gramStart"/>
      <w:r w:rsidRPr="001E11AE">
        <w:rPr>
          <w:b/>
        </w:rPr>
        <w:t>città</w:t>
      </w:r>
      <w:r w:rsidRPr="001E11AE">
        <w:t>,</w:t>
      </w:r>
      <w:r w:rsidRPr="001E11AE">
        <w:rPr>
          <w:rFonts w:eastAsia="Calibri" w:cs="Calibri"/>
        </w:rPr>
        <w:t>​</w:t>
      </w:r>
      <w:proofErr w:type="gramEnd"/>
      <w:r w:rsidRPr="001E11AE">
        <w:t xml:space="preserve"> dalle quali verranno selezionati i </w:t>
      </w:r>
      <w:r w:rsidRPr="001E11AE">
        <w:rPr>
          <w:b/>
        </w:rPr>
        <w:t>20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finalisti</w:t>
      </w:r>
      <w:r w:rsidRPr="001E11AE">
        <w:t xml:space="preserve"> che parteciperanno alla </w:t>
      </w:r>
      <w:proofErr w:type="spellStart"/>
      <w:r w:rsidRPr="001E11AE">
        <w:rPr>
          <w:b/>
        </w:rPr>
        <w:t>FameLab</w:t>
      </w:r>
      <w:proofErr w:type="spellEnd"/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</w:t>
      </w:r>
      <w:proofErr w:type="spellStart"/>
      <w:r w:rsidRPr="001E11AE">
        <w:rPr>
          <w:b/>
        </w:rPr>
        <w:t>Masterclass</w:t>
      </w:r>
      <w:proofErr w:type="spellEnd"/>
      <w:r w:rsidRPr="001E11AE">
        <w:t>,</w:t>
      </w:r>
      <w:r w:rsidRPr="001E11AE">
        <w:rPr>
          <w:rFonts w:eastAsia="Calibri" w:cs="Calibri"/>
        </w:rPr>
        <w:t>​</w:t>
      </w:r>
      <w:r w:rsidRPr="001E11AE">
        <w:t xml:space="preserve"> un workshop sulla comunicazione della scienza. I finalisti si affronteranno poi nella </w:t>
      </w:r>
      <w:r w:rsidRPr="001E11AE">
        <w:rPr>
          <w:b/>
        </w:rPr>
        <w:t>Finale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Nazionale</w:t>
      </w:r>
      <w:r w:rsidRPr="001E11AE">
        <w:t xml:space="preserve"> del concorso in programma a </w:t>
      </w:r>
      <w:r w:rsidRPr="001E11AE">
        <w:rPr>
          <w:b/>
        </w:rPr>
        <w:t>Roma</w:t>
      </w:r>
      <w:r w:rsidRPr="001E11AE">
        <w:rPr>
          <w:rFonts w:eastAsia="Calibri" w:cs="Calibri"/>
        </w:rPr>
        <w:t>​</w:t>
      </w:r>
      <w:r w:rsidRPr="001E11AE">
        <w:t xml:space="preserve"> nel mese di aprile 201</w:t>
      </w:r>
      <w:r w:rsidR="008262ED" w:rsidRPr="001E11AE">
        <w:t>8</w:t>
      </w:r>
      <w:r w:rsidRPr="001E11AE">
        <w:t xml:space="preserve">, durante la quale verrà decretato il vincitore italiano. La </w:t>
      </w:r>
      <w:r w:rsidRPr="001E11AE">
        <w:rPr>
          <w:b/>
        </w:rPr>
        <w:t>Finale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Internazionale</w:t>
      </w:r>
      <w:r w:rsidRPr="001E11AE">
        <w:t xml:space="preserve"> di </w:t>
      </w:r>
      <w:proofErr w:type="spellStart"/>
      <w:r w:rsidRPr="001E11AE">
        <w:t>FameLab</w:t>
      </w:r>
      <w:proofErr w:type="spellEnd"/>
      <w:r w:rsidRPr="001E11AE">
        <w:t xml:space="preserve"> International, si svolgerà a giugno 201</w:t>
      </w:r>
      <w:r w:rsidR="008262ED" w:rsidRPr="001E11AE">
        <w:t>8</w:t>
      </w:r>
      <w:r w:rsidRPr="001E11AE">
        <w:t xml:space="preserve"> in </w:t>
      </w:r>
      <w:r w:rsidRPr="001E11AE">
        <w:rPr>
          <w:b/>
        </w:rPr>
        <w:t>Gran Bretagna</w:t>
      </w:r>
      <w:r w:rsidRPr="001E11AE">
        <w:t xml:space="preserve">, durante il </w:t>
      </w:r>
      <w:proofErr w:type="spellStart"/>
      <w:r w:rsidRPr="001E11AE">
        <w:t>Cheltenham</w:t>
      </w:r>
      <w:proofErr w:type="spellEnd"/>
      <w:r w:rsidRPr="001E11AE">
        <w:t xml:space="preserve"> Science </w:t>
      </w:r>
      <w:proofErr w:type="gramStart"/>
      <w:r w:rsidRPr="001E11AE">
        <w:t>Festival.</w:t>
      </w:r>
      <w:r w:rsidRPr="001E11AE">
        <w:rPr>
          <w:rFonts w:eastAsia="Calibri" w:cs="Calibri"/>
        </w:rPr>
        <w:t>​</w:t>
      </w:r>
      <w:proofErr w:type="gramEnd"/>
      <w:r w:rsidRPr="001E11AE">
        <w:rPr>
          <w:rFonts w:eastAsia="Calibri" w:cs="Calibri"/>
        </w:rPr>
        <w:tab/>
      </w:r>
      <w:r w:rsidRPr="001E11AE">
        <w:t xml:space="preserve"> </w:t>
      </w:r>
    </w:p>
    <w:p w:rsidR="000E744E" w:rsidRPr="001E11AE" w:rsidRDefault="007D7397">
      <w:pPr>
        <w:spacing w:after="0" w:line="259" w:lineRule="auto"/>
        <w:ind w:left="0" w:right="0" w:firstLine="0"/>
        <w:jc w:val="left"/>
      </w:pPr>
      <w:r w:rsidRPr="001E11AE">
        <w:t xml:space="preserve"> </w:t>
      </w:r>
    </w:p>
    <w:p w:rsidR="000E744E" w:rsidRPr="001E11AE" w:rsidRDefault="007D7397">
      <w:pPr>
        <w:ind w:left="-5" w:right="244"/>
      </w:pPr>
      <w:r w:rsidRPr="001E11AE">
        <w:t xml:space="preserve">La </w:t>
      </w:r>
      <w:r w:rsidRPr="001E11AE">
        <w:rPr>
          <w:b/>
        </w:rPr>
        <w:t>selezione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di Padova di </w:t>
      </w:r>
      <w:proofErr w:type="spellStart"/>
      <w:r w:rsidRPr="001E11AE">
        <w:rPr>
          <w:b/>
        </w:rPr>
        <w:t>FameLab</w:t>
      </w:r>
      <w:proofErr w:type="spellEnd"/>
      <w:r w:rsidRPr="001E11AE">
        <w:rPr>
          <w:b/>
        </w:rPr>
        <w:t xml:space="preserve"> Italia</w:t>
      </w:r>
      <w:r w:rsidRPr="001E11AE">
        <w:t xml:space="preserve"> si svolgerà il</w:t>
      </w:r>
      <w:r w:rsidR="00C2760E" w:rsidRPr="001E11AE">
        <w:rPr>
          <w:b/>
        </w:rPr>
        <w:t xml:space="preserve"> 28 febbraio 2018 alle ore 9.00 presso il </w:t>
      </w:r>
      <w:r w:rsidR="001E11AE">
        <w:rPr>
          <w:b/>
        </w:rPr>
        <w:t>C</w:t>
      </w:r>
      <w:r w:rsidR="00C2760E" w:rsidRPr="001E11AE">
        <w:rPr>
          <w:b/>
        </w:rPr>
        <w:t>entro Culturale San Gaetano</w:t>
      </w:r>
      <w:r w:rsidR="00C2760E" w:rsidRPr="001E11AE">
        <w:t xml:space="preserve"> in </w:t>
      </w:r>
      <w:r w:rsidR="00C2760E" w:rsidRPr="001E11AE">
        <w:rPr>
          <w:rFonts w:cs="Arial"/>
          <w:color w:val="222222"/>
          <w:sz w:val="20"/>
          <w:szCs w:val="20"/>
          <w:shd w:val="clear" w:color="auto" w:fill="FFFFFF"/>
        </w:rPr>
        <w:t>Via Altinate, 71</w:t>
      </w:r>
      <w:r w:rsidR="00C2760E" w:rsidRPr="001E11AE">
        <w:rPr>
          <w:rFonts w:cs="Arial"/>
          <w:color w:val="222222"/>
          <w:sz w:val="20"/>
          <w:szCs w:val="20"/>
          <w:shd w:val="clear" w:color="auto" w:fill="FFFFFF"/>
        </w:rPr>
        <w:t xml:space="preserve"> a</w:t>
      </w:r>
      <w:r w:rsidR="00C2760E" w:rsidRPr="001E11AE">
        <w:rPr>
          <w:rFonts w:cs="Arial"/>
          <w:color w:val="222222"/>
          <w:sz w:val="20"/>
          <w:szCs w:val="20"/>
          <w:shd w:val="clear" w:color="auto" w:fill="FFFFFF"/>
        </w:rPr>
        <w:t xml:space="preserve"> Padov</w:t>
      </w:r>
      <w:r w:rsidR="00C2760E" w:rsidRPr="001E11AE">
        <w:rPr>
          <w:rFonts w:cs="Arial"/>
          <w:color w:val="222222"/>
          <w:sz w:val="20"/>
          <w:szCs w:val="20"/>
          <w:shd w:val="clear" w:color="auto" w:fill="FFFFFF"/>
        </w:rPr>
        <w:t>a</w:t>
      </w:r>
      <w:r w:rsidRPr="001E11AE">
        <w:t xml:space="preserve">. Avrai a disposizione </w:t>
      </w:r>
      <w:r w:rsidRPr="001E11AE">
        <w:rPr>
          <w:b/>
        </w:rPr>
        <w:t>3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minuti per incuriosire e convincere i giudici</w:t>
      </w:r>
      <w:r w:rsidRPr="001E11AE">
        <w:t xml:space="preserve"> con una presentazione affascinante e coinvolgente comprensibile al pubblico adulto. Potrai utilizzare materiali di piccole dimensioni che non richiedano un tempo di allestimento; non sono invece consentite presentazioni di diapositive né proiezioni e immagini di alcun tipo. Per partecipare alla selezione compila il modulo online. </w:t>
      </w:r>
    </w:p>
    <w:p w:rsidR="000E744E" w:rsidRPr="001E11AE" w:rsidRDefault="007D7397">
      <w:pPr>
        <w:spacing w:after="0" w:line="259" w:lineRule="auto"/>
        <w:ind w:left="0" w:right="0" w:firstLine="0"/>
        <w:jc w:val="left"/>
      </w:pPr>
      <w:r w:rsidRPr="001E11AE">
        <w:t xml:space="preserve"> </w:t>
      </w:r>
    </w:p>
    <w:p w:rsidR="000E744E" w:rsidRPr="001E11AE" w:rsidRDefault="007D7397">
      <w:pPr>
        <w:ind w:left="-5" w:right="244"/>
      </w:pPr>
      <w:r w:rsidRPr="001E11AE">
        <w:t xml:space="preserve">La </w:t>
      </w:r>
      <w:r w:rsidRPr="001E11AE">
        <w:rPr>
          <w:b/>
        </w:rPr>
        <w:t>selezione</w:t>
      </w:r>
      <w:r w:rsidRPr="001E11AE">
        <w:rPr>
          <w:rFonts w:eastAsia="Calibri" w:cs="Calibri"/>
        </w:rPr>
        <w:t>​</w:t>
      </w:r>
      <w:r w:rsidRPr="001E11AE">
        <w:rPr>
          <w:b/>
        </w:rPr>
        <w:t xml:space="preserve"> di Padova è coordinata da </w:t>
      </w:r>
      <w:proofErr w:type="gramStart"/>
      <w:r w:rsidRPr="001E11AE">
        <w:rPr>
          <w:b/>
        </w:rPr>
        <w:t>Pleiadi</w:t>
      </w:r>
      <w:r w:rsidRPr="001E11AE">
        <w:t>,</w:t>
      </w:r>
      <w:r w:rsidRPr="001E11AE">
        <w:rPr>
          <w:rFonts w:eastAsia="Calibri" w:cs="Calibri"/>
        </w:rPr>
        <w:t>​</w:t>
      </w:r>
      <w:proofErr w:type="gramEnd"/>
      <w:r w:rsidRPr="001E11AE">
        <w:t xml:space="preserve"> giovane società che ha come obiettivo crescere future generazioni curiose, creative, consapevoli e appassionate ai fenomeni del mondo che ci circonda, consegnando loro gli strumenti per costruire il mondo di domani. Pleiadi progetta e realizza eventi che mettono in primo piano sperimentazione e interazione, per condurre il pubblico ad una comprensione profonda del sapere scientifico. </w:t>
      </w:r>
    </w:p>
    <w:p w:rsidR="000E744E" w:rsidRDefault="007D73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744E" w:rsidRDefault="007D7397">
      <w:pPr>
        <w:spacing w:after="0" w:line="240" w:lineRule="auto"/>
        <w:ind w:left="0" w:right="3069" w:firstLine="0"/>
        <w:jc w:val="left"/>
      </w:pPr>
      <w:r>
        <w:rPr>
          <w:b/>
        </w:rPr>
        <w:t xml:space="preserve">Vuoi iscriverti o cercare informazioni? </w:t>
      </w:r>
      <w:r>
        <w:rPr>
          <w:color w:val="1155CC"/>
          <w:u w:val="single" w:color="1155CC"/>
        </w:rPr>
        <w:t>http://www.famelab-italy.it/</w:t>
      </w:r>
      <w:r>
        <w:t xml:space="preserve"> </w:t>
      </w:r>
    </w:p>
    <w:p w:rsidR="000E744E" w:rsidRDefault="007D7397">
      <w:pPr>
        <w:spacing w:after="0" w:line="259" w:lineRule="auto"/>
        <w:ind w:left="0" w:right="0" w:firstLine="0"/>
        <w:jc w:val="left"/>
      </w:pPr>
      <w:r>
        <w:rPr>
          <w:color w:val="1155CC"/>
          <w:u w:val="single" w:color="1155CC"/>
        </w:rPr>
        <w:t>padova@famelab-italy.it</w:t>
      </w:r>
      <w:r>
        <w:t xml:space="preserve"> </w:t>
      </w:r>
    </w:p>
    <w:p w:rsidR="000E744E" w:rsidRDefault="007D7397" w:rsidP="008262E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E744E" w:rsidRDefault="007D7397">
      <w:pPr>
        <w:spacing w:after="71" w:line="259" w:lineRule="auto"/>
        <w:ind w:left="0" w:right="0" w:firstLine="0"/>
        <w:jc w:val="left"/>
      </w:pPr>
      <w:r>
        <w:rPr>
          <w:b/>
          <w:sz w:val="16"/>
        </w:rPr>
        <w:t xml:space="preserve">Coordinamento: </w:t>
      </w:r>
    </w:p>
    <w:p w:rsidR="000E744E" w:rsidRDefault="007D7397">
      <w:pPr>
        <w:spacing w:after="0" w:line="259" w:lineRule="auto"/>
        <w:ind w:left="1047" w:right="0" w:firstLine="0"/>
        <w:jc w:val="left"/>
      </w:pPr>
      <w:r>
        <w:t xml:space="preserve"> </w:t>
      </w:r>
    </w:p>
    <w:p w:rsidR="000E744E" w:rsidRDefault="007D7397">
      <w:pPr>
        <w:tabs>
          <w:tab w:val="center" w:pos="1047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51058" cy="209022"/>
            <wp:effectExtent l="0" t="0" r="0" b="0"/>
            <wp:docPr id="581" name="Picture 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Picture 5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058" cy="2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444444"/>
          <w:sz w:val="12"/>
        </w:rPr>
        <w:tab/>
        <w:t xml:space="preserve"> </w:t>
      </w:r>
    </w:p>
    <w:p w:rsidR="000E744E" w:rsidRDefault="007D7397">
      <w:pPr>
        <w:spacing w:after="9" w:line="259" w:lineRule="auto"/>
        <w:ind w:left="1047" w:right="0" w:firstLine="0"/>
        <w:jc w:val="left"/>
      </w:pPr>
      <w:r>
        <w:rPr>
          <w:b/>
          <w:color w:val="444444"/>
          <w:sz w:val="12"/>
        </w:rPr>
        <w:t xml:space="preserve"> </w:t>
      </w:r>
    </w:p>
    <w:p w:rsidR="000E744E" w:rsidRDefault="007D7397">
      <w:pPr>
        <w:spacing w:after="54" w:line="259" w:lineRule="auto"/>
        <w:ind w:left="1047" w:right="0" w:firstLine="0"/>
        <w:jc w:val="left"/>
      </w:pPr>
      <w:r>
        <w:rPr>
          <w:b/>
          <w:color w:val="444444"/>
          <w:sz w:val="12"/>
        </w:rPr>
        <w:t xml:space="preserve"> </w:t>
      </w:r>
    </w:p>
    <w:p w:rsidR="000E744E" w:rsidRDefault="007D7397">
      <w:pPr>
        <w:spacing w:after="11" w:line="259" w:lineRule="auto"/>
        <w:ind w:left="0" w:right="0" w:firstLine="0"/>
        <w:jc w:val="left"/>
      </w:pPr>
      <w:r>
        <w:rPr>
          <w:b/>
          <w:color w:val="444444"/>
          <w:sz w:val="16"/>
        </w:rPr>
        <w:t xml:space="preserve">Partner: </w:t>
      </w:r>
    </w:p>
    <w:p w:rsidR="000E744E" w:rsidRDefault="007D7397">
      <w:pPr>
        <w:spacing w:after="0" w:line="259" w:lineRule="auto"/>
        <w:ind w:left="0" w:right="64" w:firstLine="0"/>
        <w:jc w:val="center"/>
      </w:pPr>
      <w:r>
        <w:rPr>
          <w:b/>
          <w:color w:val="444444"/>
          <w:sz w:val="16"/>
        </w:rPr>
        <w:t xml:space="preserve"> </w:t>
      </w:r>
      <w:bookmarkStart w:id="0" w:name="_GoBack"/>
      <w:bookmarkEnd w:id="0"/>
    </w:p>
    <w:p w:rsidR="000E744E" w:rsidRDefault="007D7397">
      <w:pPr>
        <w:tabs>
          <w:tab w:val="center" w:pos="481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2945313" cy="380040"/>
                <wp:effectExtent l="0" t="0" r="0" b="0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313" cy="380040"/>
                          <a:chOff x="0" y="0"/>
                          <a:chExt cx="2945313" cy="380040"/>
                        </a:xfrm>
                      </wpg:grpSpPr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807" cy="380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41280" y="76008"/>
                            <a:ext cx="304032" cy="256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5" style="width:231.914pt;height:29.9244pt;mso-position-horizontal-relative:char;mso-position-vertical-relative:line" coordsize="29453,3800">
                <v:shape id="Picture 583" style="position:absolute;width:28978;height:3800;left:0;top:0;" filled="f">
                  <v:imagedata r:id="rId8"/>
                </v:shape>
                <v:shape id="Picture 585" style="position:absolute;width:3040;height:2565;left:26412;top:760;" filled="f">
                  <v:imagedata r:id="rId9"/>
                </v:shape>
              </v:group>
            </w:pict>
          </mc:Fallback>
        </mc:AlternateContent>
      </w:r>
      <w:r>
        <w:rPr>
          <w:b/>
          <w:color w:val="444444"/>
          <w:sz w:val="16"/>
        </w:rPr>
        <w:tab/>
        <w:t xml:space="preserve"> </w:t>
      </w:r>
    </w:p>
    <w:sectPr w:rsidR="000E744E">
      <w:pgSz w:w="11880" w:h="16820"/>
      <w:pgMar w:top="1440" w:right="1018" w:bottom="1440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4E"/>
    <w:rsid w:val="000E744E"/>
    <w:rsid w:val="001E11AE"/>
    <w:rsid w:val="007D7397"/>
    <w:rsid w:val="008262ED"/>
    <w:rsid w:val="00C2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F09E"/>
  <w15:docId w15:val="{DAFBAC22-7017-410F-A04E-C9325423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76" w:lineRule="auto"/>
      <w:ind w:left="10" w:right="238" w:hanging="10"/>
      <w:jc w:val="both"/>
    </w:pPr>
    <w:rPr>
      <w:rFonts w:ascii="Roboto" w:eastAsia="Roboto" w:hAnsi="Roboto" w:cs="Roboto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Francesca-PC</dc:creator>
  <cp:keywords/>
  <cp:lastModifiedBy>PCN01</cp:lastModifiedBy>
  <cp:revision>4</cp:revision>
  <dcterms:created xsi:type="dcterms:W3CDTF">2018-01-11T14:25:00Z</dcterms:created>
  <dcterms:modified xsi:type="dcterms:W3CDTF">2018-01-11T15:33:00Z</dcterms:modified>
</cp:coreProperties>
</file>