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13F9" w:rsidRPr="00145338" w:rsidRDefault="00145338">
      <w:pPr>
        <w:rPr>
          <w:rFonts w:asciiTheme="majorHAnsi" w:hAnsiTheme="majorHAnsi"/>
        </w:rPr>
      </w:pPr>
      <w:r w:rsidRPr="00145338">
        <w:rPr>
          <w:rFonts w:asciiTheme="majorHAnsi" w:hAnsiTheme="majorHAnsi"/>
        </w:rPr>
        <w:t>Verona, 13 ottobre 2016</w:t>
      </w:r>
    </w:p>
    <w:p w:rsidR="00145338" w:rsidRDefault="00145338"/>
    <w:p w:rsidR="00145338" w:rsidRPr="00145338" w:rsidRDefault="00145338" w:rsidP="00145338">
      <w:pPr>
        <w:spacing w:after="0"/>
        <w:ind w:left="5103"/>
        <w:rPr>
          <w:rFonts w:asciiTheme="majorHAnsi" w:hAnsiTheme="majorHAnsi"/>
        </w:rPr>
      </w:pPr>
      <w:r w:rsidRPr="00145338">
        <w:rPr>
          <w:rFonts w:asciiTheme="majorHAnsi" w:hAnsiTheme="majorHAnsi"/>
        </w:rPr>
        <w:t>Ai Dirigenti degli Istituti Superiori</w:t>
      </w:r>
    </w:p>
    <w:p w:rsidR="00145338" w:rsidRPr="00145338" w:rsidRDefault="00145338" w:rsidP="00145338">
      <w:pPr>
        <w:spacing w:after="0"/>
        <w:ind w:left="5103"/>
        <w:rPr>
          <w:rFonts w:asciiTheme="majorHAnsi" w:hAnsiTheme="majorHAnsi"/>
        </w:rPr>
      </w:pPr>
      <w:r w:rsidRPr="00145338">
        <w:rPr>
          <w:rFonts w:asciiTheme="majorHAnsi" w:hAnsiTheme="majorHAnsi"/>
        </w:rPr>
        <w:t>della Provincia di Verona</w:t>
      </w:r>
    </w:p>
    <w:p w:rsidR="00145338" w:rsidRPr="00145338" w:rsidRDefault="00145338" w:rsidP="00145338">
      <w:pPr>
        <w:ind w:left="5103"/>
        <w:rPr>
          <w:rFonts w:asciiTheme="majorHAnsi" w:hAnsiTheme="majorHAnsi"/>
        </w:rPr>
      </w:pPr>
    </w:p>
    <w:p w:rsidR="00145338" w:rsidRPr="00145338" w:rsidRDefault="00145338" w:rsidP="00145338">
      <w:pPr>
        <w:spacing w:after="0"/>
        <w:ind w:left="5103"/>
        <w:rPr>
          <w:rFonts w:asciiTheme="majorHAnsi" w:hAnsiTheme="majorHAnsi"/>
        </w:rPr>
      </w:pPr>
      <w:r w:rsidRPr="00145338">
        <w:rPr>
          <w:rFonts w:asciiTheme="majorHAnsi" w:hAnsiTheme="majorHAnsi"/>
        </w:rPr>
        <w:t xml:space="preserve">A tutti gli insegnanti o collaboratori esterni </w:t>
      </w:r>
    </w:p>
    <w:p w:rsidR="00145338" w:rsidRPr="00145338" w:rsidRDefault="00145338" w:rsidP="00145338">
      <w:pPr>
        <w:spacing w:after="0"/>
        <w:ind w:left="5103"/>
        <w:rPr>
          <w:rFonts w:asciiTheme="majorHAnsi" w:hAnsiTheme="majorHAnsi"/>
        </w:rPr>
      </w:pPr>
      <w:r w:rsidRPr="00145338">
        <w:rPr>
          <w:rFonts w:asciiTheme="majorHAnsi" w:hAnsiTheme="majorHAnsi"/>
        </w:rPr>
        <w:t xml:space="preserve">che svolgono attività di formazione teatrale </w:t>
      </w:r>
    </w:p>
    <w:p w:rsidR="00145338" w:rsidRPr="00145338" w:rsidRDefault="00145338" w:rsidP="00145338">
      <w:pPr>
        <w:spacing w:after="0"/>
        <w:ind w:left="5103"/>
        <w:rPr>
          <w:rFonts w:asciiTheme="majorHAnsi" w:hAnsiTheme="majorHAnsi"/>
        </w:rPr>
      </w:pPr>
      <w:r w:rsidRPr="00145338">
        <w:rPr>
          <w:rFonts w:asciiTheme="majorHAnsi" w:hAnsiTheme="majorHAnsi"/>
        </w:rPr>
        <w:t>all’interno degli Istituti Scolastici</w:t>
      </w:r>
    </w:p>
    <w:p w:rsidR="00145338" w:rsidRPr="00145338" w:rsidRDefault="00145338" w:rsidP="00145338">
      <w:pPr>
        <w:rPr>
          <w:b/>
        </w:rPr>
      </w:pPr>
    </w:p>
    <w:p w:rsidR="00931688" w:rsidRDefault="00931688" w:rsidP="00145338">
      <w:pPr>
        <w:rPr>
          <w:b/>
        </w:rPr>
      </w:pPr>
    </w:p>
    <w:p w:rsidR="00145338" w:rsidRDefault="00145338" w:rsidP="00145338">
      <w:pPr>
        <w:rPr>
          <w:b/>
        </w:rPr>
      </w:pPr>
      <w:r w:rsidRPr="00145338">
        <w:rPr>
          <w:b/>
        </w:rPr>
        <w:t>Oggetto:   ImmaginAction, il festival del teatro studentesco - Apertura delle iscrizioni</w:t>
      </w:r>
    </w:p>
    <w:p w:rsidR="00145338" w:rsidRDefault="00145338" w:rsidP="00145338">
      <w:pPr>
        <w:rPr>
          <w:b/>
        </w:rPr>
      </w:pPr>
    </w:p>
    <w:p w:rsidR="00145338" w:rsidRPr="00145338" w:rsidRDefault="00145338" w:rsidP="00145338">
      <w:pPr>
        <w:spacing w:after="0"/>
        <w:rPr>
          <w:rFonts w:asciiTheme="majorHAnsi" w:hAnsiTheme="majorHAnsi"/>
        </w:rPr>
      </w:pPr>
      <w:r w:rsidRPr="00145338">
        <w:rPr>
          <w:rFonts w:asciiTheme="majorHAnsi" w:hAnsiTheme="majorHAnsi"/>
        </w:rPr>
        <w:t>L’Assessorato alla Cultura della Provincia di Verona, in collaborazione con Fucina Culturale Machiavelli e con il Patrocinio dell’Ufficio Scolastico Provinciale presentano ImmaginAction, festival del teatro studentesco, in programma per il 17 e 18 dicembre 2016 presso il Teatro ex Centro Mazziano, via Madonna del Terraglio 10, Verona.</w:t>
      </w:r>
    </w:p>
    <w:p w:rsidR="00145338" w:rsidRDefault="00145338" w:rsidP="00145338">
      <w:pPr>
        <w:spacing w:after="0"/>
      </w:pPr>
    </w:p>
    <w:p w:rsidR="00145338" w:rsidRPr="00145338" w:rsidRDefault="00145338" w:rsidP="00145338">
      <w:pPr>
        <w:pStyle w:val="BasicParagraph"/>
        <w:suppressAutoHyphens/>
        <w:jc w:val="both"/>
        <w:rPr>
          <w:rFonts w:asciiTheme="majorHAnsi" w:hAnsiTheme="majorHAnsi" w:cs="Roboto"/>
          <w:sz w:val="22"/>
          <w:szCs w:val="26"/>
          <w:lang w:val="it-IT"/>
        </w:rPr>
      </w:pPr>
      <w:r w:rsidRPr="00145338">
        <w:rPr>
          <w:rFonts w:asciiTheme="majorHAnsi" w:hAnsiTheme="majorHAnsi" w:cs="Roboto"/>
          <w:sz w:val="22"/>
          <w:szCs w:val="26"/>
          <w:lang w:val="it-IT"/>
        </w:rPr>
        <w:t>Carissimi Dirigenti e Insegnanti,</w:t>
      </w:r>
    </w:p>
    <w:p w:rsidR="00145338" w:rsidRPr="00145338" w:rsidRDefault="00145338" w:rsidP="00145338">
      <w:pPr>
        <w:pStyle w:val="BasicParagraph"/>
        <w:suppressAutoHyphens/>
        <w:jc w:val="both"/>
        <w:rPr>
          <w:rFonts w:asciiTheme="majorHAnsi" w:hAnsiTheme="majorHAnsi" w:cs="Roboto"/>
          <w:sz w:val="22"/>
          <w:szCs w:val="26"/>
          <w:lang w:val="it-IT"/>
        </w:rPr>
      </w:pPr>
    </w:p>
    <w:p w:rsidR="00145338" w:rsidRPr="00145338" w:rsidRDefault="00145338" w:rsidP="00145338">
      <w:pPr>
        <w:pStyle w:val="BasicParagraph"/>
        <w:suppressAutoHyphens/>
        <w:jc w:val="both"/>
        <w:rPr>
          <w:rFonts w:asciiTheme="majorHAnsi" w:hAnsiTheme="majorHAnsi" w:cs="Roboto"/>
          <w:sz w:val="22"/>
          <w:szCs w:val="26"/>
          <w:lang w:val="it-IT"/>
        </w:rPr>
      </w:pPr>
      <w:r w:rsidRPr="00145338">
        <w:rPr>
          <w:rFonts w:asciiTheme="majorHAnsi" w:hAnsiTheme="majorHAnsi" w:cs="Roboto"/>
          <w:sz w:val="22"/>
          <w:szCs w:val="26"/>
          <w:lang w:val="it-IT"/>
        </w:rPr>
        <w:t xml:space="preserve">con la presente vi informiamo che il prossimo 17 e 18 dicembre si svolgerà a Verona,  presso il Teatro ex Centro Mazziano, in via Madonna del Terraglio 10, la prima edizione di ImmaginAction, il festival dedicato agli studenti degli Istituti Superiori della Provincia di Verona che svolgono già regolarmente attività teatrale presso i vostri Istituti. </w:t>
      </w:r>
    </w:p>
    <w:p w:rsidR="00145338" w:rsidRPr="00145338" w:rsidRDefault="00145338" w:rsidP="00145338">
      <w:pPr>
        <w:pStyle w:val="BasicParagraph"/>
        <w:suppressAutoHyphens/>
        <w:jc w:val="both"/>
        <w:rPr>
          <w:rFonts w:asciiTheme="majorHAnsi" w:hAnsiTheme="majorHAnsi" w:cs="Roboto"/>
          <w:sz w:val="22"/>
          <w:szCs w:val="26"/>
          <w:lang w:val="it-IT"/>
        </w:rPr>
      </w:pPr>
      <w:r w:rsidRPr="00145338">
        <w:rPr>
          <w:rFonts w:asciiTheme="majorHAnsi" w:hAnsiTheme="majorHAnsi" w:cs="Roboto"/>
          <w:sz w:val="22"/>
          <w:szCs w:val="26"/>
          <w:lang w:val="it-IT"/>
        </w:rPr>
        <w:t xml:space="preserve">L’obiettivo profondo del festival è quello di creare due giorni di incontro, scambio e formazione, durante i quali gli studenti possano presentare un estratto del loro lavoro, anche in forma di studio e di progetto in fieri, e partecipare ad una serie di workshop tenuti da professionisti del settore, sulle diverse discipline dello spettacolo e con tema focale il potere dell’immaginazione. </w:t>
      </w:r>
    </w:p>
    <w:p w:rsidR="00145338" w:rsidRPr="00145338" w:rsidRDefault="00145338" w:rsidP="00145338">
      <w:pPr>
        <w:pStyle w:val="BasicParagraph"/>
        <w:suppressAutoHyphens/>
        <w:jc w:val="both"/>
        <w:rPr>
          <w:rFonts w:asciiTheme="majorHAnsi" w:hAnsiTheme="majorHAnsi" w:cs="Roboto"/>
          <w:sz w:val="22"/>
          <w:szCs w:val="26"/>
          <w:lang w:val="it-IT"/>
        </w:rPr>
      </w:pPr>
      <w:r w:rsidRPr="00145338">
        <w:rPr>
          <w:rFonts w:asciiTheme="majorHAnsi" w:hAnsiTheme="majorHAnsi" w:cs="Roboto"/>
          <w:sz w:val="22"/>
          <w:szCs w:val="26"/>
          <w:lang w:val="it-IT"/>
        </w:rPr>
        <w:t xml:space="preserve">Alleghiamo presentazione del progetto e programma delle giornate di Festival. </w:t>
      </w:r>
      <w:r w:rsidR="003104B5">
        <w:rPr>
          <w:rFonts w:asciiTheme="majorHAnsi" w:hAnsiTheme="majorHAnsi" w:cs="Roboto"/>
          <w:sz w:val="22"/>
          <w:szCs w:val="26"/>
          <w:lang w:val="it-IT"/>
        </w:rPr>
        <w:t>La partecipazione è gratuita.</w:t>
      </w:r>
    </w:p>
    <w:p w:rsidR="00145338" w:rsidRPr="00145338" w:rsidRDefault="00145338" w:rsidP="00145338">
      <w:pPr>
        <w:pStyle w:val="BasicParagraph"/>
        <w:suppressAutoHyphens/>
        <w:jc w:val="both"/>
        <w:rPr>
          <w:rFonts w:asciiTheme="majorHAnsi" w:hAnsiTheme="majorHAnsi" w:cs="Roboto"/>
          <w:sz w:val="22"/>
          <w:szCs w:val="26"/>
          <w:lang w:val="it-IT"/>
        </w:rPr>
      </w:pPr>
    </w:p>
    <w:p w:rsidR="00145338" w:rsidRPr="00145338" w:rsidRDefault="00145338" w:rsidP="00145338">
      <w:pPr>
        <w:pStyle w:val="BasicParagraph"/>
        <w:suppressAutoHyphens/>
        <w:jc w:val="both"/>
        <w:rPr>
          <w:rFonts w:asciiTheme="majorHAnsi" w:hAnsiTheme="majorHAnsi" w:cs="Roboto"/>
          <w:sz w:val="22"/>
          <w:szCs w:val="26"/>
          <w:lang w:val="it-IT"/>
        </w:rPr>
      </w:pPr>
      <w:r w:rsidRPr="00145338">
        <w:rPr>
          <w:rFonts w:asciiTheme="majorHAnsi" w:hAnsiTheme="majorHAnsi" w:cs="Roboto"/>
          <w:sz w:val="22"/>
          <w:szCs w:val="26"/>
          <w:lang w:val="it-IT"/>
        </w:rPr>
        <w:t>Gli Istituti che desiderassero partecipare potranno inviare il modulo allegato all’indirizzo di posta elettronica immaginaction</w:t>
      </w:r>
      <w:r w:rsidR="009B32AE">
        <w:rPr>
          <w:rFonts w:asciiTheme="majorHAnsi" w:hAnsiTheme="majorHAnsi" w:cs="Roboto"/>
          <w:sz w:val="22"/>
          <w:szCs w:val="26"/>
          <w:lang w:val="it-IT"/>
        </w:rPr>
        <w:t>.fcm</w:t>
      </w:r>
      <w:r w:rsidRPr="00145338">
        <w:rPr>
          <w:rFonts w:asciiTheme="majorHAnsi" w:hAnsiTheme="majorHAnsi" w:cs="Roboto"/>
          <w:sz w:val="22"/>
          <w:szCs w:val="26"/>
          <w:lang w:val="it-IT"/>
        </w:rPr>
        <w:t>@gmail.com. Le iscrizioni resteranno aperte fino al prossimo 11 novembre, ore 24.00, e fino ad esaurimento dei posti disponibili.</w:t>
      </w:r>
      <w:bookmarkStart w:id="0" w:name="_GoBack"/>
      <w:bookmarkEnd w:id="0"/>
    </w:p>
    <w:p w:rsidR="00145338" w:rsidRPr="00145338" w:rsidRDefault="00145338" w:rsidP="00145338">
      <w:pPr>
        <w:pStyle w:val="BasicParagraph"/>
        <w:suppressAutoHyphens/>
        <w:jc w:val="both"/>
        <w:rPr>
          <w:rFonts w:asciiTheme="majorHAnsi" w:hAnsiTheme="majorHAnsi" w:cs="Roboto"/>
          <w:sz w:val="22"/>
          <w:szCs w:val="26"/>
          <w:lang w:val="it-IT"/>
        </w:rPr>
      </w:pPr>
    </w:p>
    <w:p w:rsidR="00145338" w:rsidRPr="009B32AE" w:rsidRDefault="00145338" w:rsidP="00145338">
      <w:pPr>
        <w:pStyle w:val="BasicParagraph"/>
        <w:suppressAutoHyphens/>
        <w:jc w:val="both"/>
        <w:rPr>
          <w:rFonts w:asciiTheme="majorHAnsi" w:hAnsiTheme="majorHAnsi" w:cs="Roboto"/>
          <w:sz w:val="22"/>
          <w:szCs w:val="26"/>
          <w:lang w:val="it-IT"/>
        </w:rPr>
      </w:pPr>
      <w:r w:rsidRPr="009B32AE">
        <w:rPr>
          <w:rFonts w:asciiTheme="majorHAnsi" w:hAnsiTheme="majorHAnsi" w:cs="Roboto"/>
          <w:sz w:val="22"/>
          <w:szCs w:val="26"/>
          <w:lang w:val="it-IT"/>
        </w:rPr>
        <w:t>Distinti Saluti,</w:t>
      </w:r>
    </w:p>
    <w:p w:rsidR="00145338" w:rsidRPr="009B32AE" w:rsidRDefault="00145338" w:rsidP="00145338">
      <w:pPr>
        <w:pStyle w:val="BasicParagraph"/>
        <w:suppressAutoHyphens/>
        <w:jc w:val="both"/>
        <w:rPr>
          <w:rFonts w:asciiTheme="majorHAnsi" w:hAnsiTheme="majorHAnsi" w:cs="Roboto"/>
          <w:sz w:val="22"/>
          <w:szCs w:val="26"/>
          <w:lang w:val="it-IT"/>
        </w:rPr>
      </w:pPr>
      <w:r w:rsidRPr="009B32AE">
        <w:rPr>
          <w:rFonts w:asciiTheme="majorHAnsi" w:hAnsiTheme="majorHAnsi" w:cs="Roboto"/>
          <w:sz w:val="22"/>
          <w:szCs w:val="26"/>
          <w:lang w:val="it-IT"/>
        </w:rPr>
        <w:tab/>
      </w:r>
      <w:r w:rsidRPr="009B32AE">
        <w:rPr>
          <w:rFonts w:asciiTheme="majorHAnsi" w:hAnsiTheme="majorHAnsi" w:cs="Roboto"/>
          <w:sz w:val="22"/>
          <w:szCs w:val="26"/>
          <w:lang w:val="it-IT"/>
        </w:rPr>
        <w:tab/>
      </w:r>
      <w:r w:rsidRPr="009B32AE">
        <w:rPr>
          <w:rFonts w:asciiTheme="majorHAnsi" w:hAnsiTheme="majorHAnsi" w:cs="Roboto"/>
          <w:sz w:val="22"/>
          <w:szCs w:val="26"/>
          <w:lang w:val="it-IT"/>
        </w:rPr>
        <w:tab/>
      </w:r>
      <w:r w:rsidRPr="009B32AE">
        <w:rPr>
          <w:rFonts w:asciiTheme="majorHAnsi" w:hAnsiTheme="majorHAnsi" w:cs="Roboto"/>
          <w:sz w:val="22"/>
          <w:szCs w:val="26"/>
          <w:lang w:val="it-IT"/>
        </w:rPr>
        <w:tab/>
      </w:r>
      <w:r w:rsidRPr="009B32AE">
        <w:rPr>
          <w:rFonts w:asciiTheme="majorHAnsi" w:hAnsiTheme="majorHAnsi" w:cs="Roboto"/>
          <w:sz w:val="22"/>
          <w:szCs w:val="26"/>
          <w:lang w:val="it-IT"/>
        </w:rPr>
        <w:tab/>
      </w:r>
      <w:r w:rsidRPr="009B32AE">
        <w:rPr>
          <w:rFonts w:asciiTheme="majorHAnsi" w:hAnsiTheme="majorHAnsi" w:cs="Roboto"/>
          <w:sz w:val="22"/>
          <w:szCs w:val="26"/>
          <w:lang w:val="it-IT"/>
        </w:rPr>
        <w:tab/>
      </w:r>
      <w:r w:rsidRPr="009B32AE">
        <w:rPr>
          <w:rFonts w:asciiTheme="majorHAnsi" w:hAnsiTheme="majorHAnsi" w:cs="Roboto"/>
          <w:sz w:val="22"/>
          <w:szCs w:val="26"/>
          <w:lang w:val="it-IT"/>
        </w:rPr>
        <w:tab/>
      </w:r>
      <w:r w:rsidRPr="009B32AE">
        <w:rPr>
          <w:rFonts w:asciiTheme="majorHAnsi" w:hAnsiTheme="majorHAnsi" w:cs="Roboto"/>
          <w:sz w:val="22"/>
          <w:szCs w:val="26"/>
          <w:lang w:val="it-IT"/>
        </w:rPr>
        <w:tab/>
      </w:r>
      <w:r w:rsidRPr="009B32AE">
        <w:rPr>
          <w:rFonts w:asciiTheme="majorHAnsi" w:hAnsiTheme="majorHAnsi" w:cs="Roboto"/>
          <w:sz w:val="22"/>
          <w:szCs w:val="26"/>
          <w:lang w:val="it-IT"/>
        </w:rPr>
        <w:tab/>
      </w:r>
    </w:p>
    <w:p w:rsidR="00931688" w:rsidRDefault="00145338" w:rsidP="00145338">
      <w:pPr>
        <w:spacing w:after="0"/>
        <w:rPr>
          <w:rFonts w:asciiTheme="majorHAnsi" w:hAnsiTheme="majorHAnsi" w:cs="Roboto"/>
          <w:szCs w:val="26"/>
        </w:rPr>
      </w:pPr>
      <w:r w:rsidRPr="00145338">
        <w:rPr>
          <w:rFonts w:asciiTheme="majorHAnsi" w:hAnsiTheme="majorHAnsi" w:cs="Roboto"/>
          <w:szCs w:val="26"/>
        </w:rPr>
        <w:tab/>
      </w:r>
      <w:r w:rsidRPr="00145338">
        <w:rPr>
          <w:rFonts w:asciiTheme="majorHAnsi" w:hAnsiTheme="majorHAnsi" w:cs="Roboto"/>
          <w:szCs w:val="26"/>
        </w:rPr>
        <w:tab/>
      </w:r>
      <w:r w:rsidRPr="00145338">
        <w:rPr>
          <w:rFonts w:asciiTheme="majorHAnsi" w:hAnsiTheme="majorHAnsi" w:cs="Roboto"/>
          <w:szCs w:val="26"/>
        </w:rPr>
        <w:tab/>
      </w:r>
      <w:r w:rsidRPr="00145338">
        <w:rPr>
          <w:rFonts w:asciiTheme="majorHAnsi" w:hAnsiTheme="majorHAnsi" w:cs="Roboto"/>
          <w:szCs w:val="26"/>
        </w:rPr>
        <w:tab/>
      </w:r>
      <w:r w:rsidRPr="00145338">
        <w:rPr>
          <w:rFonts w:asciiTheme="majorHAnsi" w:hAnsiTheme="majorHAnsi" w:cs="Roboto"/>
          <w:szCs w:val="26"/>
        </w:rPr>
        <w:tab/>
      </w:r>
      <w:r w:rsidRPr="00145338">
        <w:rPr>
          <w:rFonts w:asciiTheme="majorHAnsi" w:hAnsiTheme="majorHAnsi" w:cs="Roboto"/>
          <w:szCs w:val="26"/>
        </w:rPr>
        <w:tab/>
      </w:r>
      <w:r w:rsidRPr="00145338">
        <w:rPr>
          <w:rFonts w:asciiTheme="majorHAnsi" w:hAnsiTheme="majorHAnsi" w:cs="Roboto"/>
          <w:szCs w:val="26"/>
        </w:rPr>
        <w:tab/>
      </w:r>
      <w:r w:rsidRPr="00145338">
        <w:rPr>
          <w:rFonts w:asciiTheme="majorHAnsi" w:hAnsiTheme="majorHAnsi" w:cs="Roboto"/>
          <w:szCs w:val="26"/>
        </w:rPr>
        <w:tab/>
      </w:r>
      <w:r w:rsidRPr="00145338">
        <w:rPr>
          <w:rFonts w:asciiTheme="majorHAnsi" w:hAnsiTheme="majorHAnsi" w:cs="Roboto"/>
          <w:szCs w:val="26"/>
        </w:rPr>
        <w:tab/>
        <w:t>Lo staff di ImmaginAction Festival</w:t>
      </w:r>
    </w:p>
    <w:p w:rsidR="00F031DF" w:rsidRPr="00931688" w:rsidRDefault="00F031DF" w:rsidP="00931688">
      <w:pPr>
        <w:rPr>
          <w:rFonts w:asciiTheme="majorHAnsi" w:hAnsiTheme="majorHAnsi" w:cs="Roboto"/>
          <w:szCs w:val="26"/>
        </w:rPr>
      </w:pPr>
    </w:p>
    <w:sectPr w:rsidR="00F031DF" w:rsidRPr="00931688">
      <w:footerReference w:type="default" r:id="rId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60A8" w:rsidRDefault="00E760A8" w:rsidP="00145338">
      <w:pPr>
        <w:spacing w:after="0" w:line="240" w:lineRule="auto"/>
      </w:pPr>
      <w:r>
        <w:separator/>
      </w:r>
    </w:p>
  </w:endnote>
  <w:endnote w:type="continuationSeparator" w:id="0">
    <w:p w:rsidR="00E760A8" w:rsidRDefault="00E760A8" w:rsidP="00145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Roboto">
    <w:panose1 w:val="00000000000000000000"/>
    <w:charset w:val="00"/>
    <w:family w:val="auto"/>
    <w:pitch w:val="variable"/>
    <w:sig w:usb0="E00002EF" w:usb1="5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688" w:rsidRDefault="00F031DF">
    <w:pPr>
      <w:pStyle w:val="Footer"/>
    </w:pPr>
    <w:r>
      <w:t>Progetto promosso da</w:t>
    </w:r>
    <w:r>
      <w:tab/>
      <w:t>Con il patrocinio di</w:t>
    </w:r>
    <w:r>
      <w:tab/>
    </w:r>
  </w:p>
  <w:p w:rsidR="00F031DF" w:rsidRDefault="00931688">
    <w:pPr>
      <w:pStyle w:val="Footer"/>
    </w:pPr>
    <w:r>
      <w:rPr>
        <w:b/>
        <w:noProof/>
        <w:lang w:eastAsia="it-IT"/>
      </w:rPr>
      <w:drawing>
        <wp:inline distT="0" distB="0" distL="0" distR="0" wp14:anchorId="7BA6E538" wp14:editId="4CB48E81">
          <wp:extent cx="1023013" cy="54292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vincia-di-verona_logo_pd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3590" cy="543231"/>
                  </a:xfrm>
                  <a:prstGeom prst="rect">
                    <a:avLst/>
                  </a:prstGeom>
                </pic:spPr>
              </pic:pic>
            </a:graphicData>
          </a:graphic>
        </wp:inline>
      </w:drawing>
    </w:r>
    <w:r>
      <w:t xml:space="preserve">      </w:t>
    </w:r>
    <w:r>
      <w:rPr>
        <w:b/>
        <w:noProof/>
        <w:lang w:eastAsia="it-IT"/>
      </w:rPr>
      <w:drawing>
        <wp:inline distT="0" distB="0" distL="0" distR="0" wp14:anchorId="1F6BBEEC" wp14:editId="03882AFF">
          <wp:extent cx="466725" cy="63016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fucina (incorniciato - colori).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68041" cy="631938"/>
                  </a:xfrm>
                  <a:prstGeom prst="rect">
                    <a:avLst/>
                  </a:prstGeom>
                </pic:spPr>
              </pic:pic>
            </a:graphicData>
          </a:graphic>
        </wp:inline>
      </w:drawing>
    </w:r>
    <w:r w:rsidR="00F031DF">
      <w:tab/>
    </w:r>
    <w:r w:rsidR="00F031DF">
      <w:rPr>
        <w:b/>
        <w:noProof/>
        <w:lang w:eastAsia="it-IT"/>
      </w:rPr>
      <w:drawing>
        <wp:inline distT="0" distB="0" distL="0" distR="0" wp14:anchorId="1D181D7B" wp14:editId="412FA803">
          <wp:extent cx="619125" cy="580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hd UST VII.png"/>
                  <pic:cNvPicPr/>
                </pic:nvPicPr>
                <pic:blipFill>
                  <a:blip r:embed="rId3">
                    <a:extLst>
                      <a:ext uri="{28A0092B-C50C-407E-A947-70E740481C1C}">
                        <a14:useLocalDpi xmlns:a14="http://schemas.microsoft.com/office/drawing/2010/main" val="0"/>
                      </a:ext>
                    </a:extLst>
                  </a:blip>
                  <a:stretch>
                    <a:fillRect/>
                  </a:stretch>
                </pic:blipFill>
                <pic:spPr>
                  <a:xfrm>
                    <a:off x="0" y="0"/>
                    <a:ext cx="626183" cy="586940"/>
                  </a:xfrm>
                  <a:prstGeom prst="rect">
                    <a:avLst/>
                  </a:prstGeom>
                </pic:spPr>
              </pic:pic>
            </a:graphicData>
          </a:graphic>
        </wp:inline>
      </w:drawing>
    </w:r>
  </w:p>
  <w:p w:rsidR="00F031DF" w:rsidRDefault="00F031DF">
    <w:pPr>
      <w:pStyle w:val="Footer"/>
    </w:pPr>
  </w:p>
  <w:p w:rsidR="00F031DF" w:rsidRDefault="00F031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60A8" w:rsidRDefault="00E760A8" w:rsidP="00145338">
      <w:pPr>
        <w:spacing w:after="0" w:line="240" w:lineRule="auto"/>
      </w:pPr>
      <w:r>
        <w:separator/>
      </w:r>
    </w:p>
  </w:footnote>
  <w:footnote w:type="continuationSeparator" w:id="0">
    <w:p w:rsidR="00E760A8" w:rsidRDefault="00E760A8" w:rsidP="0014533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338"/>
    <w:rsid w:val="00054A55"/>
    <w:rsid w:val="00145338"/>
    <w:rsid w:val="003104B5"/>
    <w:rsid w:val="00931688"/>
    <w:rsid w:val="009B32AE"/>
    <w:rsid w:val="00B613F9"/>
    <w:rsid w:val="00E760A8"/>
    <w:rsid w:val="00F031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F2CF598-9B53-4D70-9C74-BBF48CB1B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145338"/>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styleId="Header">
    <w:name w:val="header"/>
    <w:basedOn w:val="Normal"/>
    <w:link w:val="HeaderChar"/>
    <w:uiPriority w:val="99"/>
    <w:unhideWhenUsed/>
    <w:rsid w:val="00145338"/>
    <w:pPr>
      <w:tabs>
        <w:tab w:val="center" w:pos="4819"/>
        <w:tab w:val="right" w:pos="9638"/>
      </w:tabs>
      <w:spacing w:after="0" w:line="240" w:lineRule="auto"/>
    </w:pPr>
  </w:style>
  <w:style w:type="character" w:customStyle="1" w:styleId="HeaderChar">
    <w:name w:val="Header Char"/>
    <w:basedOn w:val="DefaultParagraphFont"/>
    <w:link w:val="Header"/>
    <w:uiPriority w:val="99"/>
    <w:rsid w:val="00145338"/>
  </w:style>
  <w:style w:type="paragraph" w:styleId="Footer">
    <w:name w:val="footer"/>
    <w:basedOn w:val="Normal"/>
    <w:link w:val="FooterChar"/>
    <w:uiPriority w:val="99"/>
    <w:unhideWhenUsed/>
    <w:rsid w:val="00145338"/>
    <w:pPr>
      <w:tabs>
        <w:tab w:val="center" w:pos="4819"/>
        <w:tab w:val="right" w:pos="9638"/>
      </w:tabs>
      <w:spacing w:after="0" w:line="240" w:lineRule="auto"/>
    </w:pPr>
  </w:style>
  <w:style w:type="character" w:customStyle="1" w:styleId="FooterChar">
    <w:name w:val="Footer Char"/>
    <w:basedOn w:val="DefaultParagraphFont"/>
    <w:link w:val="Footer"/>
    <w:uiPriority w:val="99"/>
    <w:rsid w:val="001453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280</Words>
  <Characters>1596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Stefano Soardo</dc:creator>
  <cp:keywords/>
  <dc:description/>
  <cp:lastModifiedBy>Stefano Soardo</cp:lastModifiedBy>
  <cp:revision>5</cp:revision>
  <dcterms:created xsi:type="dcterms:W3CDTF">2016-10-13T08:19:00Z</dcterms:created>
  <dcterms:modified xsi:type="dcterms:W3CDTF">2016-10-13T09:00:00Z</dcterms:modified>
</cp:coreProperties>
</file>