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3C" w:rsidRDefault="0005213C" w:rsidP="0005213C">
      <w:pPr>
        <w:spacing w:line="360" w:lineRule="auto"/>
        <w:ind w:left="4820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 xml:space="preserve">Ai Dirigenti Scolastici degli istituti d’istruzione secondaria di 2° grado </w:t>
      </w:r>
    </w:p>
    <w:p w:rsidR="0005213C" w:rsidRDefault="0005213C" w:rsidP="0005213C">
      <w:pPr>
        <w:spacing w:line="360" w:lineRule="auto"/>
        <w:ind w:left="4820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>Ai docenti referenti per l’Alternanza Scuola Lavoro</w:t>
      </w:r>
    </w:p>
    <w:p w:rsidR="0005213C" w:rsidRDefault="0005213C" w:rsidP="0005213C">
      <w:pPr>
        <w:spacing w:line="360" w:lineRule="auto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> </w:t>
      </w:r>
    </w:p>
    <w:p w:rsidR="0005213C" w:rsidRDefault="0005213C" w:rsidP="0005213C">
      <w:pPr>
        <w:spacing w:line="360" w:lineRule="auto"/>
        <w:rPr>
          <w:rFonts w:ascii="Times New  Roman ,serif" w:hAnsi="Times New  Roman ,serif"/>
          <w:b/>
          <w:bCs/>
          <w:sz w:val="26"/>
          <w:szCs w:val="26"/>
        </w:rPr>
      </w:pPr>
      <w:r>
        <w:rPr>
          <w:rFonts w:ascii="Times New  Roman ,serif" w:hAnsi="Times New  Roman ,serif"/>
          <w:b/>
          <w:bCs/>
          <w:sz w:val="26"/>
          <w:szCs w:val="26"/>
          <w:highlight w:val="yellow"/>
        </w:rPr>
        <w:t>Oggetto: Presentazione di percorsi di alternanza scuola lavoro da svolgersi presso l’Università di Verona – 11 maggio 2017 ore 15:00 presso il Salone dell’Ufficio Territoriale per la provincia di Verona - V.le Caduti del Lavoro, 3 - 37124 - Verona</w:t>
      </w:r>
      <w:r>
        <w:rPr>
          <w:rFonts w:ascii="Times New  Roman ,serif" w:hAnsi="Times New  Roman ,serif"/>
          <w:b/>
          <w:bCs/>
          <w:sz w:val="26"/>
          <w:szCs w:val="26"/>
        </w:rPr>
        <w:t xml:space="preserve">  </w:t>
      </w:r>
    </w:p>
    <w:p w:rsidR="0005213C" w:rsidRDefault="0005213C" w:rsidP="0005213C">
      <w:pPr>
        <w:spacing w:line="360" w:lineRule="auto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> </w:t>
      </w:r>
    </w:p>
    <w:p w:rsidR="0005213C" w:rsidRDefault="0005213C" w:rsidP="0005213C">
      <w:pPr>
        <w:spacing w:line="360" w:lineRule="auto"/>
        <w:jc w:val="both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 xml:space="preserve">Su indicazione del prof. Quaglia Vi trasmetto con piacere la proposta di collaborazione per i percorsi di Alternanza Scuola Lavoro della prof.ssa Silvia </w:t>
      </w:r>
      <w:proofErr w:type="spellStart"/>
      <w:r>
        <w:rPr>
          <w:rFonts w:ascii="Times New  Roman ,serif" w:hAnsi="Times New  Roman ,serif"/>
          <w:sz w:val="26"/>
          <w:szCs w:val="26"/>
        </w:rPr>
        <w:t>Bigliazzi</w:t>
      </w:r>
      <w:proofErr w:type="spellEnd"/>
      <w:r>
        <w:rPr>
          <w:rFonts w:ascii="Times New  Roman ,serif" w:hAnsi="Times New  Roman ,serif"/>
          <w:sz w:val="26"/>
          <w:szCs w:val="26"/>
        </w:rPr>
        <w:t xml:space="preserve"> del dipartimento di Lingue e Letterature Straniere della Università di Verona, coordinatrice del progetto SENS (Shakespeare </w:t>
      </w:r>
      <w:proofErr w:type="spellStart"/>
      <w:r>
        <w:rPr>
          <w:rFonts w:ascii="Times New  Roman ,serif" w:hAnsi="Times New  Roman ,serif"/>
          <w:sz w:val="26"/>
          <w:szCs w:val="26"/>
        </w:rPr>
        <w:t>European</w:t>
      </w:r>
      <w:proofErr w:type="spellEnd"/>
      <w:r>
        <w:rPr>
          <w:rFonts w:ascii="Times New  Roman ,serif" w:hAnsi="Times New  Roman ,serif"/>
          <w:sz w:val="26"/>
          <w:szCs w:val="26"/>
        </w:rPr>
        <w:t xml:space="preserve"> Narrative </w:t>
      </w:r>
      <w:proofErr w:type="spellStart"/>
      <w:r>
        <w:rPr>
          <w:rFonts w:ascii="Times New  Roman ,serif" w:hAnsi="Times New  Roman ,serif"/>
          <w:sz w:val="26"/>
          <w:szCs w:val="26"/>
        </w:rPr>
        <w:t>Sources</w:t>
      </w:r>
      <w:proofErr w:type="spellEnd"/>
      <w:r>
        <w:rPr>
          <w:rFonts w:ascii="Times New  Roman ,serif" w:hAnsi="Times New  Roman ,serif"/>
          <w:sz w:val="26"/>
          <w:szCs w:val="26"/>
        </w:rPr>
        <w:t>), e del prof. Guido Avezzù a favore degli studenti con specializzazione prevalentemente letteraria (Licei classico, linguistico, scientifico, scienze umane, ecc.).</w:t>
      </w:r>
    </w:p>
    <w:p w:rsidR="0005213C" w:rsidRDefault="0005213C" w:rsidP="0005213C">
      <w:pPr>
        <w:spacing w:line="360" w:lineRule="auto"/>
        <w:jc w:val="both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 xml:space="preserve">Il progetto rappresenta una valida opportunità per la realizzazione di esperienze nel campo dell’editoria elettronica e all’apprendimento delle seguenti competenze pratiche legate al progetto di editoria online </w:t>
      </w:r>
      <w:proofErr w:type="spellStart"/>
      <w:r>
        <w:rPr>
          <w:rFonts w:ascii="Times New  Roman ,serif" w:hAnsi="Times New  Roman ,serif"/>
          <w:sz w:val="26"/>
          <w:szCs w:val="26"/>
        </w:rPr>
        <w:t>Skenè</w:t>
      </w:r>
      <w:proofErr w:type="spellEnd"/>
      <w:r>
        <w:rPr>
          <w:rFonts w:ascii="Times New  Roman ,serif" w:hAnsi="Times New  Roman ,serif"/>
          <w:sz w:val="26"/>
          <w:szCs w:val="26"/>
        </w:rPr>
        <w:t xml:space="preserve"> e ai progetti SENS (Shakespeare </w:t>
      </w:r>
      <w:proofErr w:type="spellStart"/>
      <w:r>
        <w:rPr>
          <w:rFonts w:ascii="Times New  Roman ,serif" w:hAnsi="Times New  Roman ,serif"/>
          <w:sz w:val="26"/>
          <w:szCs w:val="26"/>
        </w:rPr>
        <w:t>European</w:t>
      </w:r>
      <w:proofErr w:type="spellEnd"/>
      <w:r>
        <w:rPr>
          <w:rFonts w:ascii="Times New  Roman ,serif" w:hAnsi="Times New  Roman ,serif"/>
          <w:sz w:val="26"/>
          <w:szCs w:val="26"/>
        </w:rPr>
        <w:t xml:space="preserve"> Narrative </w:t>
      </w:r>
      <w:proofErr w:type="spellStart"/>
      <w:r>
        <w:rPr>
          <w:rFonts w:ascii="Times New  Roman ,serif" w:hAnsi="Times New  Roman ,serif"/>
          <w:sz w:val="26"/>
          <w:szCs w:val="26"/>
        </w:rPr>
        <w:t>Sources</w:t>
      </w:r>
      <w:proofErr w:type="spellEnd"/>
      <w:r>
        <w:rPr>
          <w:rFonts w:ascii="Times New  Roman ,serif" w:hAnsi="Times New  Roman ,serif"/>
          <w:sz w:val="26"/>
          <w:szCs w:val="26"/>
        </w:rPr>
        <w:t>) e CCTS (</w:t>
      </w:r>
      <w:proofErr w:type="spellStart"/>
      <w:r>
        <w:rPr>
          <w:rFonts w:ascii="Times New  Roman ,serif" w:hAnsi="Times New  Roman ,serif"/>
          <w:sz w:val="26"/>
          <w:szCs w:val="26"/>
        </w:rPr>
        <w:t>Corrections</w:t>
      </w:r>
      <w:proofErr w:type="spellEnd"/>
      <w:r>
        <w:rPr>
          <w:rFonts w:ascii="Times New  Roman ,serif" w:hAnsi="Times New  Roman ,serif"/>
          <w:sz w:val="26"/>
          <w:szCs w:val="26"/>
        </w:rPr>
        <w:t xml:space="preserve"> and </w:t>
      </w:r>
      <w:proofErr w:type="spellStart"/>
      <w:r>
        <w:rPr>
          <w:rFonts w:ascii="Times New  Roman ,serif" w:hAnsi="Times New  Roman ,serif"/>
          <w:sz w:val="26"/>
          <w:szCs w:val="26"/>
        </w:rPr>
        <w:t>Conjectures</w:t>
      </w:r>
      <w:proofErr w:type="spellEnd"/>
      <w:r>
        <w:rPr>
          <w:rFonts w:ascii="Times New  Roman ,serif" w:hAnsi="Times New  Roman ,serif"/>
          <w:sz w:val="26"/>
          <w:szCs w:val="26"/>
        </w:rPr>
        <w:t xml:space="preserve"> to </w:t>
      </w:r>
      <w:proofErr w:type="spellStart"/>
      <w:r>
        <w:rPr>
          <w:rFonts w:ascii="Times New  Roman ,serif" w:hAnsi="Times New  Roman ,serif"/>
          <w:sz w:val="26"/>
          <w:szCs w:val="26"/>
        </w:rPr>
        <w:t>Sophocles</w:t>
      </w:r>
      <w:proofErr w:type="spellEnd"/>
      <w:r>
        <w:rPr>
          <w:rFonts w:ascii="Times New  Roman ,serif" w:hAnsi="Times New  Roman ,serif"/>
          <w:sz w:val="26"/>
          <w:szCs w:val="26"/>
        </w:rPr>
        <w:t>). Esso si articolerà in:</w:t>
      </w:r>
    </w:p>
    <w:p w:rsidR="0005213C" w:rsidRDefault="0005213C" w:rsidP="0005213C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8"/>
          <w:szCs w:val="28"/>
        </w:rPr>
        <w:t>introduzione</w:t>
      </w:r>
      <w:proofErr w:type="gramEnd"/>
      <w:r>
        <w:rPr>
          <w:rFonts w:eastAsia="Times New Roman"/>
          <w:sz w:val="28"/>
          <w:szCs w:val="28"/>
        </w:rPr>
        <w:t xml:space="preserve"> alla redazione e pubblicazione di un testo complesso online (rivista, collane);</w:t>
      </w:r>
    </w:p>
    <w:p w:rsidR="0005213C" w:rsidRDefault="0005213C" w:rsidP="0005213C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8"/>
          <w:szCs w:val="28"/>
        </w:rPr>
        <w:t>introduzione</w:t>
      </w:r>
      <w:proofErr w:type="gramEnd"/>
      <w:r>
        <w:rPr>
          <w:rFonts w:eastAsia="Times New Roman"/>
          <w:sz w:val="28"/>
          <w:szCs w:val="28"/>
        </w:rPr>
        <w:t xml:space="preserve"> alla legge del copyright online;</w:t>
      </w:r>
    </w:p>
    <w:p w:rsidR="0005213C" w:rsidRDefault="0005213C" w:rsidP="0005213C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8"/>
          <w:szCs w:val="28"/>
        </w:rPr>
        <w:t>introduzione</w:t>
      </w:r>
      <w:proofErr w:type="gramEnd"/>
      <w:r>
        <w:rPr>
          <w:rFonts w:eastAsia="Times New Roman"/>
          <w:sz w:val="28"/>
          <w:szCs w:val="28"/>
        </w:rPr>
        <w:t xml:space="preserve"> e pratica in ambito di </w:t>
      </w:r>
      <w:proofErr w:type="spellStart"/>
      <w:r>
        <w:rPr>
          <w:rFonts w:eastAsia="Times New Roman"/>
          <w:i/>
          <w:iCs/>
          <w:sz w:val="28"/>
          <w:szCs w:val="28"/>
        </w:rPr>
        <w:t>digital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humanties</w:t>
      </w:r>
      <w:proofErr w:type="spellEnd"/>
      <w:r>
        <w:rPr>
          <w:rFonts w:eastAsia="Times New Roman"/>
          <w:i/>
          <w:iCs/>
          <w:sz w:val="28"/>
          <w:szCs w:val="28"/>
        </w:rPr>
        <w:t>.</w:t>
      </w:r>
    </w:p>
    <w:p w:rsidR="0005213C" w:rsidRDefault="0005213C" w:rsidP="0005213C">
      <w:pPr>
        <w:spacing w:line="360" w:lineRule="auto"/>
        <w:jc w:val="both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>Con particolare riguardo al progetto SENS, si acquisiranno nozioni di trascrizione filologica, di segmentazione e di marcatura testi, oltre all’utilizzo del software per la costruzione dell’archivio dinamico che metta in relazione i testi shakespeariani selezionati e le loro fonti europee con speciale attenzione ai drammi veronesi di Shakespeare (</w:t>
      </w:r>
      <w:r>
        <w:rPr>
          <w:rFonts w:ascii="Times New  Roman ,serif" w:hAnsi="Times New  Roman ,serif"/>
          <w:i/>
          <w:iCs/>
          <w:sz w:val="26"/>
          <w:szCs w:val="26"/>
        </w:rPr>
        <w:t>Romeo e Giulietta</w:t>
      </w:r>
      <w:r>
        <w:rPr>
          <w:rFonts w:ascii="Times New  Roman ,serif" w:hAnsi="Times New  Roman ,serif"/>
          <w:sz w:val="26"/>
          <w:szCs w:val="26"/>
        </w:rPr>
        <w:t xml:space="preserve"> e </w:t>
      </w:r>
      <w:r>
        <w:rPr>
          <w:rFonts w:ascii="Times New  Roman ,serif" w:hAnsi="Times New  Roman ,serif"/>
          <w:i/>
          <w:iCs/>
          <w:sz w:val="26"/>
          <w:szCs w:val="26"/>
        </w:rPr>
        <w:t>I Due Gentiluomini di Verona</w:t>
      </w:r>
      <w:r>
        <w:rPr>
          <w:rFonts w:ascii="Times New  Roman ,serif" w:hAnsi="Times New  Roman ,serif"/>
          <w:sz w:val="26"/>
          <w:szCs w:val="26"/>
        </w:rPr>
        <w:t xml:space="preserve">) </w:t>
      </w:r>
    </w:p>
    <w:p w:rsidR="0005213C" w:rsidRDefault="0005213C" w:rsidP="0005213C">
      <w:pPr>
        <w:spacing w:line="360" w:lineRule="auto"/>
        <w:jc w:val="both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> </w:t>
      </w:r>
    </w:p>
    <w:p w:rsidR="0005213C" w:rsidRDefault="0005213C" w:rsidP="0005213C">
      <w:pPr>
        <w:spacing w:line="360" w:lineRule="auto"/>
        <w:rPr>
          <w:rFonts w:ascii="Times New  Roman ,serif" w:hAnsi="Times New  Roman ,serif"/>
          <w:b/>
          <w:bCs/>
          <w:sz w:val="26"/>
          <w:szCs w:val="26"/>
        </w:rPr>
      </w:pPr>
      <w:r>
        <w:rPr>
          <w:rFonts w:ascii="Times New  Roman ,serif" w:hAnsi="Times New  Roman ,serif"/>
          <w:b/>
          <w:bCs/>
          <w:sz w:val="26"/>
          <w:szCs w:val="26"/>
          <w:highlight w:val="yellow"/>
        </w:rPr>
        <w:t xml:space="preserve">I DOCENTI E GLI STUDENTI interessati sono invitati ad approfondire gli aspetti di dettaglio relativi alla possibile collaborazione con l’Università di </w:t>
      </w:r>
      <w:proofErr w:type="gramStart"/>
      <w:r>
        <w:rPr>
          <w:rFonts w:ascii="Times New  Roman ,serif" w:hAnsi="Times New  Roman ,serif"/>
          <w:b/>
          <w:bCs/>
          <w:sz w:val="26"/>
          <w:szCs w:val="26"/>
          <w:highlight w:val="yellow"/>
        </w:rPr>
        <w:t>Verona  il</w:t>
      </w:r>
      <w:proofErr w:type="gramEnd"/>
      <w:r>
        <w:rPr>
          <w:rFonts w:ascii="Times New  Roman ,serif" w:hAnsi="Times New  Roman ,serif"/>
          <w:b/>
          <w:bCs/>
          <w:sz w:val="26"/>
          <w:szCs w:val="26"/>
          <w:highlight w:val="yellow"/>
        </w:rPr>
        <w:t xml:space="preserve"> giorno 11 </w:t>
      </w:r>
      <w:r>
        <w:rPr>
          <w:rFonts w:ascii="Times New  Roman ,serif" w:hAnsi="Times New  Roman ,serif"/>
          <w:b/>
          <w:bCs/>
          <w:sz w:val="26"/>
          <w:szCs w:val="26"/>
          <w:highlight w:val="yellow"/>
        </w:rPr>
        <w:lastRenderedPageBreak/>
        <w:t>maggio 2017 ore 15:00 presso il Salone dell’Ufficio Territoriale per la provincia di Verona - V.le Caduti del Lavoro, 3 - 37124 - Verona</w:t>
      </w:r>
      <w:r>
        <w:rPr>
          <w:rFonts w:ascii="Times New  Roman ,serif" w:hAnsi="Times New  Roman ,serif"/>
          <w:b/>
          <w:bCs/>
          <w:sz w:val="26"/>
          <w:szCs w:val="26"/>
        </w:rPr>
        <w:t xml:space="preserve">  </w:t>
      </w:r>
    </w:p>
    <w:p w:rsidR="0005213C" w:rsidRDefault="0005213C" w:rsidP="0005213C">
      <w:pPr>
        <w:spacing w:line="360" w:lineRule="auto"/>
        <w:jc w:val="both"/>
        <w:rPr>
          <w:sz w:val="24"/>
          <w:szCs w:val="24"/>
        </w:rPr>
      </w:pPr>
      <w:r>
        <w:rPr>
          <w:rFonts w:ascii="Times New  Roman ,serif" w:hAnsi="Times New  Roman ,serif"/>
          <w:sz w:val="26"/>
          <w:szCs w:val="26"/>
        </w:rPr>
        <w:t xml:space="preserve">Confidando nella consueta collaborazione per la diffusione della presente nota a tutti gli interessati, porgo cordiali saluti. </w:t>
      </w:r>
    </w:p>
    <w:p w:rsidR="0005213C" w:rsidRDefault="0005213C" w:rsidP="000521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5213C" w:rsidRDefault="0005213C" w:rsidP="0005213C">
      <w:pPr>
        <w:spacing w:line="360" w:lineRule="auto"/>
        <w:jc w:val="both"/>
        <w:rPr>
          <w:sz w:val="24"/>
          <w:szCs w:val="24"/>
        </w:rPr>
      </w:pPr>
      <w:r>
        <w:rPr>
          <w:rFonts w:ascii="Times New  Roman ,serif" w:hAnsi="Times New  Roman ,serif"/>
          <w:b/>
          <w:bCs/>
          <w:sz w:val="26"/>
          <w:szCs w:val="26"/>
        </w:rPr>
        <w:t>Giuseppe Nicotra</w:t>
      </w:r>
    </w:p>
    <w:p w:rsidR="0005213C" w:rsidRDefault="0005213C" w:rsidP="0005213C">
      <w:pPr>
        <w:rPr>
          <w:sz w:val="24"/>
          <w:szCs w:val="24"/>
        </w:rPr>
      </w:pPr>
      <w:r>
        <w:rPr>
          <w:rFonts w:ascii="Cambria" w:hAnsi="Cambria"/>
          <w:i/>
          <w:iCs/>
        </w:rPr>
        <w:t>Interventi Educativi</w:t>
      </w:r>
    </w:p>
    <w:p w:rsidR="0005213C" w:rsidRDefault="0005213C" w:rsidP="0005213C">
      <w:pPr>
        <w:rPr>
          <w:sz w:val="24"/>
          <w:szCs w:val="24"/>
        </w:rPr>
      </w:pPr>
      <w:r>
        <w:rPr>
          <w:rFonts w:ascii="Cambria" w:hAnsi="Cambria"/>
        </w:rPr>
        <w:t>tel.045 8086666</w:t>
      </w:r>
    </w:p>
    <w:p w:rsidR="0005213C" w:rsidRDefault="0005213C" w:rsidP="0005213C">
      <w:pPr>
        <w:rPr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> </w:t>
      </w:r>
    </w:p>
    <w:p w:rsidR="0005213C" w:rsidRDefault="0005213C" w:rsidP="0005213C">
      <w:pPr>
        <w:rPr>
          <w:sz w:val="24"/>
          <w:szCs w:val="24"/>
        </w:rPr>
      </w:pPr>
      <w:r>
        <w:rPr>
          <w:rFonts w:ascii="Cambria" w:hAnsi="Cambria"/>
        </w:rPr>
        <w:t xml:space="preserve">M.I.U.R. - UFFICIO SCOLASTICO REGIONALE PER IL VENETO </w:t>
      </w:r>
    </w:p>
    <w:p w:rsidR="0005213C" w:rsidRDefault="0005213C" w:rsidP="0005213C">
      <w:pPr>
        <w:rPr>
          <w:sz w:val="24"/>
          <w:szCs w:val="24"/>
        </w:rPr>
      </w:pPr>
      <w:r>
        <w:rPr>
          <w:rFonts w:ascii="Cambria" w:hAnsi="Cambria"/>
          <w:i/>
          <w:iCs/>
        </w:rPr>
        <w:t>Ufficio VII - Ufficio territoriale per la provincia di Verona</w:t>
      </w:r>
    </w:p>
    <w:p w:rsidR="00916DCC" w:rsidRDefault="0005213C" w:rsidP="0005213C"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br/>
      </w:r>
      <w:bookmarkStart w:id="0" w:name="_GoBack"/>
      <w:bookmarkEnd w:id="0"/>
    </w:p>
    <w:sectPr w:rsidR="00916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 Roman ,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76855"/>
    <w:multiLevelType w:val="multilevel"/>
    <w:tmpl w:val="B572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C"/>
    <w:rsid w:val="0005213C"/>
    <w:rsid w:val="009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667E9-7570-47E5-9015-53584AC9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13C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ceradini</dc:creator>
  <cp:keywords/>
  <dc:description/>
  <cp:lastModifiedBy>giancarlo ceradini</cp:lastModifiedBy>
  <cp:revision>1</cp:revision>
  <dcterms:created xsi:type="dcterms:W3CDTF">2017-05-06T10:49:00Z</dcterms:created>
  <dcterms:modified xsi:type="dcterms:W3CDTF">2017-05-06T10:50:00Z</dcterms:modified>
</cp:coreProperties>
</file>