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508344</wp:posOffset>
            </wp:positionH>
            <wp:positionV relativeFrom="page">
              <wp:posOffset>432553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6047811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Oggetto:  CORSO DI AGGIORNAMENTO PER DOCENTI DELLA RETE                                                   PROGETTO EDUCAZIONE ALLA LEGALITA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’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ASSOCIAZIONE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SULLE REGOLE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”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Si comunica che marted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11 aprile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, 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alle ore 16.00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 alle ore 19.00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 , presso 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Istituto Aldo Pasoli                      (Sala Riunioni), 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Associazione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Sulle Regole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in collaborazione con la Rete di Scuole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Scuola e Territorio: Educare insieme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proporr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al corpo docente iscritto il se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ttimo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incontro del corso di aggiornamento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</w:p>
    <w:p>
      <w:pPr>
        <w:pStyle w:val="Di default"/>
        <w:spacing w:after="240" w:line="400" w:lineRule="atLeast"/>
        <w:jc w:val="center"/>
        <w:rPr>
          <w:rFonts w:ascii="Times New Roman" w:cs="Times New Roman" w:hAnsi="Times New Roman" w:eastAsia="Times New Roman"/>
          <w:color w:val="cc241a"/>
          <w:sz w:val="24"/>
          <w:szCs w:val="24"/>
          <w:u w:color="ad1915"/>
          <w:shd w:val="clear" w:color="auto" w:fill="ffffff"/>
        </w:rPr>
      </w:pP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S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u w:color="ad1915"/>
          <w:shd w:val="clear" w:color="auto" w:fill="ffffff"/>
          <w:rtl w:val="0"/>
          <w:lang w:val="it-IT"/>
        </w:rPr>
        <w:t>ociet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u w:color="ad1915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u w:color="ad1915"/>
          <w:shd w:val="clear" w:color="auto" w:fill="ffffff"/>
          <w:rtl w:val="0"/>
          <w:lang w:val="it-IT"/>
        </w:rPr>
        <w:t>orizzontale e Didattica inclusiva.                                                                                       Attivit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u w:color="ad1915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u w:color="ad1915"/>
          <w:shd w:val="clear" w:color="auto" w:fill="ffffff"/>
          <w:rtl w:val="0"/>
          <w:lang w:val="it-IT"/>
        </w:rPr>
        <w:t>per favorire la partecipazione attiva degli studenti.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u w:color="ad1915"/>
          <w:shd w:val="clear" w:color="auto" w:fill="ffffff"/>
          <w:rtl w:val="0"/>
          <w:lang w:val="it-IT"/>
        </w:rPr>
        <w:t xml:space="preserve"> 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Fabio Caon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Docente di Glottodidattica, Didattica della Comunicazione Interculturale e della Letteratura Direttore del Laboratorio di Comunicazione Interculturale e Didatti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ca,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Dipartimento di Studi Linguistici e Culturali Comparati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Universit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Ca' Foscari di Venezia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.  </w:t>
      </w:r>
    </w:p>
    <w:p>
      <w:pPr>
        <w:pStyle w:val="Di defaul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i defaul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La Referente 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