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CD" w:rsidRDefault="00026BCD" w:rsidP="00004C15">
      <w:r>
        <w:t>Verona, 14 ottobre 2015                                                                            circ. n.</w:t>
      </w:r>
      <w:r w:rsidR="00192D92">
        <w:t xml:space="preserve"> 42</w:t>
      </w:r>
      <w:bookmarkStart w:id="0" w:name="_GoBack"/>
      <w:bookmarkEnd w:id="0"/>
    </w:p>
    <w:p w:rsidR="00026BCD" w:rsidRDefault="00026BCD" w:rsidP="00004C15"/>
    <w:p w:rsidR="00026BCD" w:rsidRDefault="00026BCD" w:rsidP="00004C15"/>
    <w:p w:rsidR="00026BCD" w:rsidRDefault="00026BCD" w:rsidP="001F1D89">
      <w:pPr>
        <w:numPr>
          <w:ilvl w:val="0"/>
          <w:numId w:val="25"/>
        </w:numPr>
      </w:pPr>
      <w:r>
        <w:t>A tutti i docenti interessati</w:t>
      </w:r>
    </w:p>
    <w:p w:rsidR="00026BCD" w:rsidRDefault="00026BCD" w:rsidP="001F1D89">
      <w:pPr>
        <w:numPr>
          <w:ilvl w:val="0"/>
          <w:numId w:val="25"/>
        </w:numPr>
      </w:pPr>
      <w:r>
        <w:t xml:space="preserve">Ai collaboratori del DS professori Branzi e Gardin </w:t>
      </w:r>
    </w:p>
    <w:p w:rsidR="00026BCD" w:rsidRDefault="00026BCD" w:rsidP="001F1D89">
      <w:pPr>
        <w:numPr>
          <w:ilvl w:val="0"/>
          <w:numId w:val="25"/>
        </w:numPr>
      </w:pPr>
      <w:r>
        <w:t>Alle Funzioni Strumentali per l’Offerta Formativa</w:t>
      </w:r>
    </w:p>
    <w:p w:rsidR="00026BCD" w:rsidRDefault="00026BCD" w:rsidP="001F1D89">
      <w:pPr>
        <w:numPr>
          <w:ilvl w:val="0"/>
          <w:numId w:val="25"/>
        </w:numPr>
      </w:pPr>
      <w:r>
        <w:t>Al Gruppo di autovalutazione di Istituto</w:t>
      </w:r>
    </w:p>
    <w:p w:rsidR="00026BCD" w:rsidRDefault="00026BCD" w:rsidP="001F1D89">
      <w:pPr>
        <w:numPr>
          <w:ilvl w:val="0"/>
          <w:numId w:val="25"/>
        </w:numPr>
      </w:pPr>
      <w:r>
        <w:t>Ai responsabili delle attività di ASL</w:t>
      </w:r>
    </w:p>
    <w:p w:rsidR="00026BCD" w:rsidRDefault="00026BCD" w:rsidP="001F1D89">
      <w:pPr>
        <w:numPr>
          <w:ilvl w:val="0"/>
          <w:numId w:val="25"/>
        </w:numPr>
      </w:pPr>
      <w:r>
        <w:t>Ai docenti rappresentanti dei coordinamenti di matematica, lingua inglese e lettere in quanto aree di potenziamento</w:t>
      </w:r>
    </w:p>
    <w:p w:rsidR="00026BCD" w:rsidRDefault="00026BCD" w:rsidP="001F1D89">
      <w:pPr>
        <w:numPr>
          <w:ilvl w:val="0"/>
          <w:numId w:val="25"/>
        </w:numPr>
      </w:pPr>
      <w:r>
        <w:t>Ai docenti interessati alle commissioni: 1) Cittadinanza Attiva e legalità; 2) Supporto agli studenti; 3) attività di volontariato…</w:t>
      </w:r>
    </w:p>
    <w:p w:rsidR="00026BCD" w:rsidRDefault="00026BCD" w:rsidP="001F1D89"/>
    <w:p w:rsidR="00026BCD" w:rsidRDefault="00026BCD" w:rsidP="001F1D89"/>
    <w:p w:rsidR="00026BCD" w:rsidRDefault="00026BCD" w:rsidP="001F1D89">
      <w:r>
        <w:t>Oggetto: riunione</w:t>
      </w:r>
    </w:p>
    <w:p w:rsidR="00026BCD" w:rsidRDefault="00026BCD" w:rsidP="001F1D89"/>
    <w:p w:rsidR="00026BCD" w:rsidRDefault="00026BCD" w:rsidP="001F1D89">
      <w:r>
        <w:t xml:space="preserve">Quest’anno più che mai si rende necessario un iniziale momento collegiale al fine di individuare le azioni di miglioramento che si intendono realizzare e quindi le caratteristiche che deve assumere il POF della scuola. </w:t>
      </w:r>
    </w:p>
    <w:p w:rsidR="00026BCD" w:rsidRDefault="00026BCD" w:rsidP="001F1D89">
      <w:r>
        <w:t xml:space="preserve">Pertanto i docenti che fossero interessati all’argomento e soprattutto che intendessero collaborare con </w:t>
      </w:r>
      <w:proofErr w:type="gramStart"/>
      <w:r>
        <w:t>le  commissioni</w:t>
      </w:r>
      <w:proofErr w:type="gramEnd"/>
      <w:r>
        <w:t xml:space="preserve"> e i gruppi di lavoro, sono invitati a partecipare ad un incontro che si terrà giovedì 22 ottobre 2015 A PARTIRE DALLE ORE 14.30 E PRESUMIBILMENTE FINO ALLE ORE 16.30 presso l’aula multiuso della sede centrale con il seguente ordine del giorno:</w:t>
      </w:r>
    </w:p>
    <w:p w:rsidR="00026BCD" w:rsidRDefault="00026BCD" w:rsidP="00856823">
      <w:pPr>
        <w:numPr>
          <w:ilvl w:val="0"/>
          <w:numId w:val="26"/>
        </w:numPr>
      </w:pPr>
      <w:r>
        <w:t>Indicazioni RAV e aree di potenziamento</w:t>
      </w:r>
    </w:p>
    <w:p w:rsidR="00026BCD" w:rsidRDefault="00026BCD" w:rsidP="00856823">
      <w:pPr>
        <w:numPr>
          <w:ilvl w:val="0"/>
          <w:numId w:val="26"/>
        </w:numPr>
      </w:pPr>
      <w:r>
        <w:t>DM 345/2015</w:t>
      </w:r>
    </w:p>
    <w:p w:rsidR="00026BCD" w:rsidRDefault="00026BCD" w:rsidP="00856823">
      <w:pPr>
        <w:numPr>
          <w:ilvl w:val="0"/>
          <w:numId w:val="26"/>
        </w:numPr>
      </w:pPr>
      <w:r>
        <w:t>Linee guida per il POF 2015-2018</w:t>
      </w:r>
    </w:p>
    <w:p w:rsidR="00026BCD" w:rsidRDefault="00026BCD" w:rsidP="00856823">
      <w:pPr>
        <w:numPr>
          <w:ilvl w:val="0"/>
          <w:numId w:val="26"/>
        </w:numPr>
      </w:pPr>
      <w:r>
        <w:t>Nota e avviso MIUR per l’implementazione del sistema nazionale di valutazione; bando dell’USR sul medesimo argomento; scheda di progettazione destinata alle scuole.</w:t>
      </w:r>
    </w:p>
    <w:p w:rsidR="00026BCD" w:rsidRDefault="00026BCD" w:rsidP="00856823"/>
    <w:p w:rsidR="00026BCD" w:rsidRDefault="00026BCD" w:rsidP="00856823">
      <w:r>
        <w:t>Si allegano:</w:t>
      </w:r>
    </w:p>
    <w:p w:rsidR="00026BCD" w:rsidRDefault="00026BCD" w:rsidP="00856823">
      <w:pPr>
        <w:numPr>
          <w:ilvl w:val="0"/>
          <w:numId w:val="29"/>
        </w:numPr>
      </w:pPr>
      <w:r>
        <w:t>DM 345</w:t>
      </w:r>
    </w:p>
    <w:p w:rsidR="00026BCD" w:rsidRDefault="00026BCD" w:rsidP="00856823">
      <w:pPr>
        <w:numPr>
          <w:ilvl w:val="0"/>
          <w:numId w:val="29"/>
        </w:numPr>
      </w:pPr>
      <w:r>
        <w:t xml:space="preserve">Nota e avviso MIUR per l’implementazione del sistema nazionale di valutazione; bando dell’USR sul medesimo argomento; scheda di progettazione destinata alle scuole </w:t>
      </w:r>
    </w:p>
    <w:p w:rsidR="00026BCD" w:rsidRDefault="00026BCD" w:rsidP="00856823">
      <w:pPr>
        <w:numPr>
          <w:ilvl w:val="0"/>
          <w:numId w:val="29"/>
        </w:numPr>
      </w:pPr>
      <w:r>
        <w:t>Scheda di progettazione interna</w:t>
      </w:r>
    </w:p>
    <w:p w:rsidR="00026BCD" w:rsidRDefault="00026BCD" w:rsidP="00CF6200"/>
    <w:p w:rsidR="00026BCD" w:rsidRDefault="00026BCD" w:rsidP="00CF6200"/>
    <w:p w:rsidR="00026BCD" w:rsidRDefault="00026BCD" w:rsidP="00856823">
      <w:r>
        <w:t>N.B. l’attuale testo del POF con tutti gli allegati è disponibile sul sito della scuola.</w:t>
      </w:r>
    </w:p>
    <w:p w:rsidR="00026BCD" w:rsidRDefault="00026BCD" w:rsidP="00856823"/>
    <w:p w:rsidR="00026BCD" w:rsidRDefault="00026BCD" w:rsidP="00856823">
      <w:r>
        <w:t>La DS Lina Pellegatta</w:t>
      </w:r>
    </w:p>
    <w:p w:rsidR="00026BCD" w:rsidRDefault="00026BCD" w:rsidP="00856823"/>
    <w:p w:rsidR="00026BCD" w:rsidRDefault="00026BCD" w:rsidP="00856823"/>
    <w:p w:rsidR="00026BCD" w:rsidRDefault="00026BCD" w:rsidP="00856823"/>
    <w:sectPr w:rsidR="00026BCD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29" w:rsidRDefault="00182329">
      <w:r>
        <w:separator/>
      </w:r>
    </w:p>
  </w:endnote>
  <w:endnote w:type="continuationSeparator" w:id="0">
    <w:p w:rsidR="00182329" w:rsidRDefault="001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29" w:rsidRDefault="00182329">
      <w:r>
        <w:separator/>
      </w:r>
    </w:p>
  </w:footnote>
  <w:footnote w:type="continuationSeparator" w:id="0">
    <w:p w:rsidR="00182329" w:rsidRDefault="0018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BCD" w:rsidRDefault="00182329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06331431" r:id="rId2"/>
      </w:object>
    </w:r>
    <w:r w:rsidR="00B5186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BC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026BCD">
        <w:rPr>
          <w:i/>
          <w:iCs/>
          <w:sz w:val="32"/>
        </w:rPr>
        <w:t xml:space="preserve">Michele </w:t>
      </w:r>
      <w:proofErr w:type="spellStart"/>
      <w:r w:rsidR="00026BCD">
        <w:rPr>
          <w:i/>
          <w:iCs/>
          <w:sz w:val="32"/>
        </w:rPr>
        <w:t>Sanmicheli</w:t>
      </w:r>
    </w:smartTag>
    <w:proofErr w:type="spellEnd"/>
    <w:r w:rsidR="00026BCD">
      <w:rPr>
        <w:i/>
        <w:iCs/>
        <w:sz w:val="32"/>
      </w:rPr>
      <w:t>”</w:t>
    </w:r>
  </w:p>
  <w:p w:rsidR="00026BCD" w:rsidRPr="00C36E78" w:rsidRDefault="00026BC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026BCD" w:rsidRPr="00C36E78" w:rsidRDefault="00026BC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026BCD" w:rsidRPr="00031250" w:rsidRDefault="00026BC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026BCD" w:rsidRPr="00031250" w:rsidRDefault="00026BC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026BCD" w:rsidRPr="00031250" w:rsidRDefault="00026BC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026BCD" w:rsidRPr="00001497" w:rsidRDefault="00026BC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026BCD" w:rsidRPr="00001497" w:rsidRDefault="00026BC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C1C"/>
    <w:multiLevelType w:val="hybridMultilevel"/>
    <w:tmpl w:val="0C2665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385E"/>
    <w:multiLevelType w:val="multilevel"/>
    <w:tmpl w:val="4678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0300F9"/>
    <w:multiLevelType w:val="hybridMultilevel"/>
    <w:tmpl w:val="FC04B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6B5B"/>
    <w:multiLevelType w:val="hybridMultilevel"/>
    <w:tmpl w:val="90CC5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21C5535"/>
    <w:multiLevelType w:val="hybridMultilevel"/>
    <w:tmpl w:val="4678FD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3A79CE"/>
    <w:multiLevelType w:val="hybridMultilevel"/>
    <w:tmpl w:val="5A4A5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9"/>
  </w:num>
  <w:num w:numId="7">
    <w:abstractNumId w:val="8"/>
  </w:num>
  <w:num w:numId="8">
    <w:abstractNumId w:val="28"/>
  </w:num>
  <w:num w:numId="9">
    <w:abstractNumId w:val="23"/>
  </w:num>
  <w:num w:numId="10">
    <w:abstractNumId w:val="6"/>
  </w:num>
  <w:num w:numId="11">
    <w:abstractNumId w:val="4"/>
  </w:num>
  <w:num w:numId="12">
    <w:abstractNumId w:val="29"/>
  </w:num>
  <w:num w:numId="13">
    <w:abstractNumId w:val="0"/>
  </w:num>
  <w:num w:numId="14">
    <w:abstractNumId w:val="9"/>
  </w:num>
  <w:num w:numId="15">
    <w:abstractNumId w:val="26"/>
  </w:num>
  <w:num w:numId="16">
    <w:abstractNumId w:val="5"/>
  </w:num>
  <w:num w:numId="17">
    <w:abstractNumId w:val="14"/>
  </w:num>
  <w:num w:numId="18">
    <w:abstractNumId w:val="22"/>
  </w:num>
  <w:num w:numId="19">
    <w:abstractNumId w:val="1"/>
  </w:num>
  <w:num w:numId="20">
    <w:abstractNumId w:val="17"/>
  </w:num>
  <w:num w:numId="21">
    <w:abstractNumId w:val="3"/>
  </w:num>
  <w:num w:numId="22">
    <w:abstractNumId w:val="12"/>
  </w:num>
  <w:num w:numId="23">
    <w:abstractNumId w:val="21"/>
  </w:num>
  <w:num w:numId="24">
    <w:abstractNumId w:val="25"/>
  </w:num>
  <w:num w:numId="25">
    <w:abstractNumId w:val="27"/>
  </w:num>
  <w:num w:numId="26">
    <w:abstractNumId w:val="2"/>
  </w:num>
  <w:num w:numId="27">
    <w:abstractNumId w:val="16"/>
  </w:num>
  <w:num w:numId="28">
    <w:abstractNumId w:val="7"/>
  </w:num>
  <w:num w:numId="29">
    <w:abstractNumId w:val="1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3FDD"/>
    <w:rsid w:val="00004C15"/>
    <w:rsid w:val="000127E2"/>
    <w:rsid w:val="00014C1A"/>
    <w:rsid w:val="00026607"/>
    <w:rsid w:val="00026BCD"/>
    <w:rsid w:val="00031250"/>
    <w:rsid w:val="0004773D"/>
    <w:rsid w:val="000576F8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1043E8"/>
    <w:rsid w:val="00105AF5"/>
    <w:rsid w:val="00110DC2"/>
    <w:rsid w:val="00115A8B"/>
    <w:rsid w:val="00116000"/>
    <w:rsid w:val="00125DDD"/>
    <w:rsid w:val="00137110"/>
    <w:rsid w:val="0014164A"/>
    <w:rsid w:val="0014259C"/>
    <w:rsid w:val="001454A9"/>
    <w:rsid w:val="001539CB"/>
    <w:rsid w:val="00165710"/>
    <w:rsid w:val="001766CD"/>
    <w:rsid w:val="00180BCF"/>
    <w:rsid w:val="00182329"/>
    <w:rsid w:val="001906B7"/>
    <w:rsid w:val="00192D92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1F1D89"/>
    <w:rsid w:val="001F3E25"/>
    <w:rsid w:val="002001B5"/>
    <w:rsid w:val="00227328"/>
    <w:rsid w:val="00230024"/>
    <w:rsid w:val="00237B55"/>
    <w:rsid w:val="00243CAE"/>
    <w:rsid w:val="00254463"/>
    <w:rsid w:val="00263FFB"/>
    <w:rsid w:val="00265960"/>
    <w:rsid w:val="00277CA1"/>
    <w:rsid w:val="00293192"/>
    <w:rsid w:val="002949A3"/>
    <w:rsid w:val="002A0C00"/>
    <w:rsid w:val="002A5D8A"/>
    <w:rsid w:val="002A6442"/>
    <w:rsid w:val="002B262C"/>
    <w:rsid w:val="002E1830"/>
    <w:rsid w:val="002F2857"/>
    <w:rsid w:val="002F444F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86B7F"/>
    <w:rsid w:val="003A0EB6"/>
    <w:rsid w:val="003C532D"/>
    <w:rsid w:val="003D105C"/>
    <w:rsid w:val="003D7DB5"/>
    <w:rsid w:val="00413860"/>
    <w:rsid w:val="0041542F"/>
    <w:rsid w:val="0043016D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248E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1B9B"/>
    <w:rsid w:val="005A383C"/>
    <w:rsid w:val="005B4FFB"/>
    <w:rsid w:val="005C0A49"/>
    <w:rsid w:val="005C30D7"/>
    <w:rsid w:val="005F2299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65F30"/>
    <w:rsid w:val="00784348"/>
    <w:rsid w:val="00790EB1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56823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8E03BE"/>
    <w:rsid w:val="008F6285"/>
    <w:rsid w:val="00916390"/>
    <w:rsid w:val="00940E20"/>
    <w:rsid w:val="00947A11"/>
    <w:rsid w:val="00955D58"/>
    <w:rsid w:val="00975B4D"/>
    <w:rsid w:val="009857CC"/>
    <w:rsid w:val="00990384"/>
    <w:rsid w:val="009A1F63"/>
    <w:rsid w:val="009A6076"/>
    <w:rsid w:val="009B2060"/>
    <w:rsid w:val="009B789A"/>
    <w:rsid w:val="009C5DE7"/>
    <w:rsid w:val="009C6106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950F5"/>
    <w:rsid w:val="00AB36F3"/>
    <w:rsid w:val="00AC3E63"/>
    <w:rsid w:val="00AD072E"/>
    <w:rsid w:val="00AD5EF8"/>
    <w:rsid w:val="00B00D59"/>
    <w:rsid w:val="00B0539F"/>
    <w:rsid w:val="00B07DF5"/>
    <w:rsid w:val="00B114ED"/>
    <w:rsid w:val="00B13734"/>
    <w:rsid w:val="00B23936"/>
    <w:rsid w:val="00B30C8C"/>
    <w:rsid w:val="00B44119"/>
    <w:rsid w:val="00B5186E"/>
    <w:rsid w:val="00B57C06"/>
    <w:rsid w:val="00B60258"/>
    <w:rsid w:val="00B9105C"/>
    <w:rsid w:val="00B94130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C014D"/>
    <w:rsid w:val="00CE375D"/>
    <w:rsid w:val="00CF6200"/>
    <w:rsid w:val="00D147F8"/>
    <w:rsid w:val="00D2495B"/>
    <w:rsid w:val="00D2625C"/>
    <w:rsid w:val="00D27DE6"/>
    <w:rsid w:val="00D331BC"/>
    <w:rsid w:val="00D3702F"/>
    <w:rsid w:val="00D52D06"/>
    <w:rsid w:val="00D80DBB"/>
    <w:rsid w:val="00D86823"/>
    <w:rsid w:val="00D95170"/>
    <w:rsid w:val="00DC4C1F"/>
    <w:rsid w:val="00DC7E72"/>
    <w:rsid w:val="00DD091D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B715C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C0D50850-73E8-4E9C-9895-70AFAC75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2014-12-03T13:49:00Z</cp:lastPrinted>
  <dcterms:created xsi:type="dcterms:W3CDTF">2015-10-14T10:37:00Z</dcterms:created>
  <dcterms:modified xsi:type="dcterms:W3CDTF">2015-10-14T10:37:00Z</dcterms:modified>
</cp:coreProperties>
</file>