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F37" w:rsidRDefault="00927F37" w:rsidP="00927F37">
      <w:pPr>
        <w:rPr>
          <w:rFonts w:ascii="Tahoma" w:hAnsi="Tahoma" w:cs="Tahoma"/>
          <w:color w:val="000099"/>
          <w:sz w:val="24"/>
          <w:szCs w:val="24"/>
          <w:lang w:eastAsia="it-IT"/>
        </w:rPr>
      </w:pPr>
      <w:r>
        <w:rPr>
          <w:rFonts w:ascii="Tahoma" w:hAnsi="Tahoma" w:cs="Tahoma"/>
          <w:color w:val="000099"/>
          <w:sz w:val="20"/>
          <w:szCs w:val="20"/>
          <w:lang w:eastAsia="it-IT"/>
        </w:rPr>
        <w:t>UFFICIO SCOLASTICO REGIONALE per il VENETO</w:t>
      </w:r>
    </w:p>
    <w:p w:rsidR="00927F37" w:rsidRDefault="00927F37" w:rsidP="00927F37">
      <w:pPr>
        <w:rPr>
          <w:rFonts w:ascii="Tahoma" w:hAnsi="Tahoma" w:cs="Tahoma"/>
          <w:color w:val="000099"/>
          <w:lang w:eastAsia="it-IT"/>
        </w:rPr>
      </w:pPr>
      <w:r>
        <w:rPr>
          <w:rFonts w:ascii="Tahoma" w:hAnsi="Tahoma" w:cs="Tahoma"/>
          <w:color w:val="000099"/>
          <w:sz w:val="20"/>
          <w:szCs w:val="20"/>
          <w:lang w:eastAsia="it-IT"/>
        </w:rPr>
        <w:t>Direzione Generale - Uff. 3 - Personale della Scuola</w:t>
      </w:r>
    </w:p>
    <w:p w:rsidR="00927F37" w:rsidRDefault="00927F37" w:rsidP="00927F37">
      <w:pPr>
        <w:rPr>
          <w:rFonts w:ascii="Tahoma" w:hAnsi="Tahoma" w:cs="Tahoma"/>
          <w:color w:val="000099"/>
          <w:lang w:eastAsia="it-IT"/>
        </w:rPr>
      </w:pPr>
      <w:r>
        <w:rPr>
          <w:rFonts w:ascii="Tahoma" w:hAnsi="Tahoma" w:cs="Tahoma"/>
          <w:color w:val="000099"/>
          <w:sz w:val="20"/>
          <w:szCs w:val="20"/>
          <w:lang w:eastAsia="it-IT"/>
        </w:rPr>
        <w:t>Riva di Biasio 1299 - VENEZIA</w:t>
      </w:r>
    </w:p>
    <w:p w:rsidR="00927F37" w:rsidRDefault="00927F37" w:rsidP="00927F37">
      <w:pPr>
        <w:rPr>
          <w:rFonts w:ascii="Tahoma" w:hAnsi="Tahoma" w:cs="Tahoma"/>
          <w:color w:val="000099"/>
          <w:sz w:val="20"/>
          <w:szCs w:val="20"/>
          <w:lang w:eastAsia="it-IT"/>
        </w:rPr>
      </w:pPr>
    </w:p>
    <w:p w:rsidR="00927F37" w:rsidRDefault="00927F37" w:rsidP="00927F37">
      <w:pPr>
        <w:rPr>
          <w:rFonts w:ascii="Tahoma" w:hAnsi="Tahoma" w:cs="Tahoma"/>
          <w:color w:val="000099"/>
          <w:sz w:val="20"/>
          <w:szCs w:val="20"/>
          <w:lang w:eastAsia="it-IT"/>
        </w:rPr>
      </w:pPr>
    </w:p>
    <w:p w:rsidR="00927F37" w:rsidRDefault="00927F37" w:rsidP="00927F37">
      <w:pPr>
        <w:rPr>
          <w:rFonts w:ascii="Tahoma" w:hAnsi="Tahoma" w:cs="Tahoma"/>
          <w:color w:val="000099"/>
          <w:sz w:val="20"/>
          <w:szCs w:val="20"/>
          <w:lang w:eastAsia="it-IT"/>
        </w:rPr>
      </w:pPr>
    </w:p>
    <w:p w:rsidR="00927F37" w:rsidRDefault="00927F37" w:rsidP="00927F37">
      <w:pPr>
        <w:rPr>
          <w:rFonts w:ascii="Trebuchet MS" w:hAnsi="Trebuchet MS"/>
          <w:color w:val="000099"/>
          <w:sz w:val="20"/>
          <w:szCs w:val="20"/>
        </w:rPr>
      </w:pPr>
      <w:r>
        <w:rPr>
          <w:rFonts w:ascii="Trebuchet MS" w:hAnsi="Trebuchet MS"/>
          <w:color w:val="000099"/>
          <w:sz w:val="20"/>
          <w:szCs w:val="20"/>
        </w:rPr>
        <w:t>Si segnala il seguente avviso pubblicato in evidenza nel portale SIDI</w:t>
      </w:r>
    </w:p>
    <w:p w:rsidR="00927F37" w:rsidRDefault="00927F37" w:rsidP="00927F37">
      <w:pPr>
        <w:rPr>
          <w:rFonts w:ascii="Trebuchet MS" w:hAnsi="Trebuchet MS"/>
          <w:color w:val="000099"/>
          <w:sz w:val="20"/>
          <w:szCs w:val="20"/>
        </w:rPr>
      </w:pPr>
    </w:p>
    <w:p w:rsidR="00927F37" w:rsidRDefault="00927F37" w:rsidP="00927F37">
      <w:pPr>
        <w:pStyle w:val="NormaleWeb"/>
        <w:rPr>
          <w:rFonts w:ascii="Verdana" w:hAnsi="Verdana"/>
          <w:sz w:val="20"/>
          <w:szCs w:val="20"/>
        </w:rPr>
      </w:pPr>
      <w:r>
        <w:rPr>
          <w:rStyle w:val="newsevidenza"/>
          <w:rFonts w:ascii="Verdana" w:hAnsi="Verdana"/>
          <w:sz w:val="20"/>
          <w:szCs w:val="20"/>
        </w:rPr>
        <w:t xml:space="preserve">(16 gennaio 2017) </w:t>
      </w:r>
      <w:r>
        <w:rPr>
          <w:rStyle w:val="Enfasigrassetto"/>
          <w:rFonts w:ascii="Verdana" w:hAnsi="Verdana"/>
          <w:sz w:val="20"/>
          <w:szCs w:val="20"/>
        </w:rPr>
        <w:t>Graduatorie d’istituto del personale docente – aggiornamento ai fini dell’inclusione nella seconda fascia d’istituto degli abilitati nella quinta finestra semestrale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br/>
        <w:t xml:space="preserve">Si comunica che le funzioni al percorso Reclutamento =&gt; Graduatorie D'Istituto =&gt; Graduatorie D'Istituto Personale Docente Ed Educativo sono state adeguate alla gestione della V finestra semestrale di abilitazione. I modelli A3 pervenuti alle istituzioni scolastiche dovranno essere acquisiti non oltre il 15 febbraio in quanto dal 16 febbraio gli aspiranti per cui è presente tale abilitazione potranno, come di </w:t>
      </w:r>
      <w:proofErr w:type="gramStart"/>
      <w:r>
        <w:rPr>
          <w:rFonts w:ascii="Verdana" w:hAnsi="Verdana"/>
          <w:sz w:val="20"/>
          <w:szCs w:val="20"/>
        </w:rPr>
        <w:t>consueto,  presentare</w:t>
      </w:r>
      <w:proofErr w:type="gramEnd"/>
      <w:r>
        <w:rPr>
          <w:rFonts w:ascii="Verdana" w:hAnsi="Verdana"/>
          <w:sz w:val="20"/>
          <w:szCs w:val="20"/>
        </w:rPr>
        <w:t xml:space="preserve"> il modello B per la scelta delle sedi attraverso le istanze on line. Detta operazione risulterà impossibile se il modello A3 corrispondente non risulterà già trasmesso al SIDI.</w:t>
      </w:r>
    </w:p>
    <w:p w:rsidR="00927F37" w:rsidRDefault="00927F37" w:rsidP="00927F37">
      <w:pPr>
        <w:rPr>
          <w:rFonts w:ascii="Tahoma" w:hAnsi="Tahoma" w:cs="Tahoma"/>
          <w:color w:val="000099"/>
          <w:sz w:val="20"/>
          <w:szCs w:val="20"/>
          <w:lang w:eastAsia="it-IT"/>
        </w:rPr>
      </w:pPr>
      <w:r>
        <w:rPr>
          <w:rFonts w:ascii="Tahoma" w:hAnsi="Tahoma" w:cs="Tahoma"/>
          <w:color w:val="000099"/>
          <w:sz w:val="20"/>
          <w:szCs w:val="20"/>
          <w:lang w:eastAsia="it-IT"/>
        </w:rPr>
        <w:t>Distinti saluti</w:t>
      </w:r>
    </w:p>
    <w:p w:rsidR="00927F37" w:rsidRDefault="00927F37" w:rsidP="00927F37">
      <w:pPr>
        <w:rPr>
          <w:rFonts w:ascii="Tahoma" w:hAnsi="Tahoma" w:cs="Tahoma"/>
          <w:color w:val="000099"/>
          <w:sz w:val="20"/>
          <w:szCs w:val="20"/>
          <w:lang w:eastAsia="it-IT"/>
        </w:rPr>
      </w:pPr>
      <w:r>
        <w:rPr>
          <w:rFonts w:ascii="Tahoma" w:hAnsi="Tahoma" w:cs="Tahoma"/>
          <w:color w:val="000099"/>
          <w:sz w:val="20"/>
          <w:szCs w:val="20"/>
          <w:lang w:eastAsia="it-IT"/>
        </w:rPr>
        <w:t> </w:t>
      </w:r>
    </w:p>
    <w:p w:rsidR="00927F37" w:rsidRDefault="00927F37" w:rsidP="00927F37">
      <w:pPr>
        <w:rPr>
          <w:rFonts w:ascii="Tahoma" w:hAnsi="Tahoma" w:cs="Tahoma"/>
          <w:color w:val="000099"/>
          <w:sz w:val="20"/>
          <w:szCs w:val="20"/>
          <w:lang w:eastAsia="it-IT"/>
        </w:rPr>
      </w:pPr>
      <w:r>
        <w:rPr>
          <w:rFonts w:ascii="Tahoma" w:hAnsi="Tahoma" w:cs="Tahoma"/>
          <w:color w:val="000099"/>
          <w:sz w:val="20"/>
          <w:szCs w:val="20"/>
          <w:lang w:eastAsia="it-IT"/>
        </w:rPr>
        <w:t>Segreteria Ufficio III</w:t>
      </w:r>
    </w:p>
    <w:p w:rsidR="00927F37" w:rsidRDefault="00927F37" w:rsidP="00927F37">
      <w:pPr>
        <w:rPr>
          <w:rFonts w:ascii="Tahoma" w:hAnsi="Tahoma" w:cs="Tahoma"/>
          <w:color w:val="000099"/>
          <w:sz w:val="20"/>
          <w:szCs w:val="20"/>
          <w:lang w:eastAsia="it-IT"/>
        </w:rPr>
      </w:pPr>
      <w:r>
        <w:rPr>
          <w:rFonts w:ascii="Tahoma" w:hAnsi="Tahoma" w:cs="Tahoma"/>
          <w:color w:val="000099"/>
          <w:sz w:val="20"/>
          <w:szCs w:val="20"/>
          <w:lang w:eastAsia="it-IT"/>
        </w:rPr>
        <w:t> </w:t>
      </w:r>
    </w:p>
    <w:p w:rsidR="00AF3A38" w:rsidRDefault="00AF3A38">
      <w:bookmarkStart w:id="0" w:name="_GoBack"/>
      <w:bookmarkEnd w:id="0"/>
    </w:p>
    <w:sectPr w:rsidR="00AF3A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37"/>
    <w:rsid w:val="00927F37"/>
    <w:rsid w:val="00A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FA8BB-E5C3-4FC5-B75B-F7E10B78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7F37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27F3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newsevidenza">
    <w:name w:val="newsevidenza"/>
    <w:basedOn w:val="Carpredefinitoparagrafo"/>
    <w:rsid w:val="00927F37"/>
  </w:style>
  <w:style w:type="character" w:styleId="Enfasigrassetto">
    <w:name w:val="Strong"/>
    <w:basedOn w:val="Carpredefinitoparagrafo"/>
    <w:uiPriority w:val="22"/>
    <w:qFormat/>
    <w:rsid w:val="00927F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2017-01-17T10:03:00Z</dcterms:created>
  <dcterms:modified xsi:type="dcterms:W3CDTF">2017-01-17T10:03:00Z</dcterms:modified>
</cp:coreProperties>
</file>