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ED3E60">
        <w:t>12052/III1A</w:t>
      </w:r>
      <w:r w:rsidR="00ED3E60">
        <w:tab/>
      </w:r>
      <w:r w:rsidR="00ED3E60">
        <w:tab/>
      </w:r>
      <w:r w:rsidR="00ED3E60">
        <w:tab/>
      </w:r>
      <w:r w:rsidR="00ED3E60">
        <w:tab/>
      </w:r>
      <w:r w:rsidR="00ED3E60">
        <w:tab/>
      </w:r>
      <w:r w:rsidR="00ED3E60">
        <w:tab/>
      </w:r>
      <w:r w:rsidR="00ED3E60">
        <w:tab/>
      </w:r>
      <w:r w:rsidR="00ED3E60">
        <w:tab/>
        <w:t>Verona 23</w:t>
      </w:r>
      <w:r w:rsidR="0020010A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ED3E60">
        <w:rPr>
          <w:b/>
        </w:rPr>
        <w:t xml:space="preserve"> classi 3M, 3Q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ED3E60">
        <w:rPr>
          <w:b/>
        </w:rPr>
        <w:t>OCENTI Classi 3M, 3Q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</w:p>
    <w:p w:rsidR="00C042BA" w:rsidRPr="00EE6F4A" w:rsidRDefault="00EB4861" w:rsidP="003B4F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 xml:space="preserve">didattica presso </w:t>
      </w:r>
      <w:proofErr w:type="spellStart"/>
      <w:r w:rsidR="0020010A">
        <w:rPr>
          <w:b/>
        </w:rPr>
        <w:t>Veronafiere</w:t>
      </w:r>
      <w:proofErr w:type="spellEnd"/>
      <w:r w:rsidR="0020010A">
        <w:rPr>
          <w:b/>
        </w:rPr>
        <w:t xml:space="preserve"> per JOB ORIENTA</w:t>
      </w:r>
    </w:p>
    <w:p w:rsidR="00EE6F4A" w:rsidRDefault="00445F49" w:rsidP="00D577D4">
      <w:pPr>
        <w:jc w:val="both"/>
      </w:pPr>
      <w:r>
        <w:t xml:space="preserve">Si comunica che </w:t>
      </w:r>
      <w:proofErr w:type="spellStart"/>
      <w:r w:rsidR="0020010A">
        <w:t>venerdi</w:t>
      </w:r>
      <w:proofErr w:type="spellEnd"/>
      <w:r w:rsidR="0020010A">
        <w:t xml:space="preserve"> 1 dicembre</w:t>
      </w:r>
      <w:r w:rsidR="003B4F6B">
        <w:t xml:space="preserve"> 2017 gli alunni delle </w:t>
      </w:r>
      <w:proofErr w:type="gramStart"/>
      <w:r w:rsidR="003B4F6B">
        <w:t xml:space="preserve">classi </w:t>
      </w:r>
      <w:r w:rsidR="00ED3E60">
        <w:t xml:space="preserve"> 3M</w:t>
      </w:r>
      <w:proofErr w:type="gramEnd"/>
      <w:r w:rsidR="00ED3E60">
        <w:t xml:space="preserve"> e 3Q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20010A">
        <w:rPr>
          <w:b/>
        </w:rPr>
        <w:t>JOB ORIENTA VERONAFIERE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ED3E60">
        <w:tab/>
        <w:t>ore 8.45</w:t>
      </w:r>
      <w:r w:rsidR="0020010A">
        <w:t xml:space="preserve"> presso l’ingresso principale di </w:t>
      </w:r>
      <w:proofErr w:type="spellStart"/>
      <w:r w:rsidR="0020010A">
        <w:t>Veronafiere</w:t>
      </w:r>
      <w:proofErr w:type="spellEnd"/>
    </w:p>
    <w:p w:rsidR="00C75E49" w:rsidRDefault="00ED3E60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ore 12.50</w:t>
      </w:r>
      <w:r w:rsidR="00BA311A">
        <w:t xml:space="preserve"> a casa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ED3E60">
        <w:t>MASCHIO D. (CAPOCOMITIVA) – RIGHI F. – LEONI P. – PIUBELLO V. (riserva)</w:t>
      </w:r>
      <w:bookmarkStart w:id="0" w:name="_GoBack"/>
      <w:bookmarkEnd w:id="0"/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F8" w:rsidRDefault="002912F8" w:rsidP="00D577D4">
      <w:r>
        <w:separator/>
      </w:r>
    </w:p>
  </w:endnote>
  <w:endnote w:type="continuationSeparator" w:id="0">
    <w:p w:rsidR="002912F8" w:rsidRDefault="002912F8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F8" w:rsidRDefault="002912F8" w:rsidP="00D577D4">
      <w:r>
        <w:separator/>
      </w:r>
    </w:p>
  </w:footnote>
  <w:footnote w:type="continuationSeparator" w:id="0">
    <w:p w:rsidR="002912F8" w:rsidRDefault="002912F8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2912F8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</w:instrText>
      </w:r>
      <w:r>
        <w:rPr>
          <w:rFonts w:ascii="Arial" w:hAnsi="Arial" w:cs="Arial"/>
          <w:color w:val="9B0E14"/>
          <w:bdr w:val="none" w:sz="0" w:space="0" w:color="auto" w:frame="1"/>
        </w:rPr>
        <w:instrText>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2912F8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2942702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2912F8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54CE5"/>
    <w:rsid w:val="006A44DE"/>
    <w:rsid w:val="00767D7B"/>
    <w:rsid w:val="00773F9B"/>
    <w:rsid w:val="008A77A0"/>
    <w:rsid w:val="009917AA"/>
    <w:rsid w:val="00A228AD"/>
    <w:rsid w:val="00AA6C98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D3E60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2017-11-08T08:17:00Z</cp:lastPrinted>
  <dcterms:created xsi:type="dcterms:W3CDTF">2017-11-23T10:45:00Z</dcterms:created>
  <dcterms:modified xsi:type="dcterms:W3CDTF">2017-11-23T10:45:00Z</dcterms:modified>
</cp:coreProperties>
</file>